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D3" w:rsidRPr="001347D3" w:rsidRDefault="001347D3" w:rsidP="001347D3">
      <w:pPr>
        <w:jc w:val="right"/>
        <w:rPr>
          <w:rFonts w:ascii="Times New Roman" w:hAnsi="Times New Roman" w:cs="Times New Roman"/>
        </w:rPr>
      </w:pPr>
      <w:r w:rsidRPr="001347D3">
        <w:rPr>
          <w:rFonts w:ascii="Times New Roman" w:hAnsi="Times New Roman" w:cs="Times New Roman"/>
        </w:rPr>
        <w:t>1.</w:t>
      </w:r>
    </w:p>
    <w:p w:rsidR="001347D3" w:rsidRPr="001347D3" w:rsidRDefault="001347D3" w:rsidP="001347D3">
      <w:pPr>
        <w:jc w:val="center"/>
        <w:rPr>
          <w:rFonts w:ascii="Times New Roman" w:hAnsi="Times New Roman" w:cs="Times New Roman"/>
          <w:b/>
        </w:rPr>
      </w:pPr>
      <w:r w:rsidRPr="001347D3">
        <w:rPr>
          <w:rFonts w:ascii="Times New Roman" w:hAnsi="Times New Roman" w:cs="Times New Roman"/>
          <w:b/>
        </w:rPr>
        <w:t>Proposal Cover Sheet</w:t>
      </w:r>
    </w:p>
    <w:p w:rsidR="001347D3" w:rsidRPr="001347D3" w:rsidRDefault="001347D3" w:rsidP="001347D3">
      <w:pPr>
        <w:jc w:val="center"/>
        <w:rPr>
          <w:rFonts w:ascii="Times New Roman" w:hAnsi="Times New Roman" w:cs="Times New Roman"/>
          <w:b/>
        </w:rPr>
      </w:pPr>
      <w:r w:rsidRPr="001347D3">
        <w:rPr>
          <w:rFonts w:ascii="Times New Roman" w:hAnsi="Times New Roman" w:cs="Times New Roman"/>
          <w:b/>
        </w:rPr>
        <w:t>Term: Fall _</w:t>
      </w:r>
      <w:r>
        <w:rPr>
          <w:rFonts w:ascii="Times New Roman" w:hAnsi="Times New Roman" w:cs="Times New Roman"/>
          <w:u w:val="single"/>
        </w:rPr>
        <w:t>X</w:t>
      </w:r>
      <w:r w:rsidRPr="001347D3">
        <w:rPr>
          <w:rFonts w:ascii="Times New Roman" w:hAnsi="Times New Roman" w:cs="Times New Roman"/>
          <w:b/>
        </w:rPr>
        <w:t xml:space="preserve"> __ </w:t>
      </w:r>
      <w:proofErr w:type="gramStart"/>
      <w:r w:rsidRPr="001347D3">
        <w:rPr>
          <w:rFonts w:ascii="Times New Roman" w:hAnsi="Times New Roman" w:cs="Times New Roman"/>
          <w:b/>
        </w:rPr>
        <w:t>Spring</w:t>
      </w:r>
      <w:proofErr w:type="gramEnd"/>
      <w:r w:rsidRPr="001347D3">
        <w:rPr>
          <w:rFonts w:ascii="Times New Roman" w:hAnsi="Times New Roman" w:cs="Times New Roman"/>
          <w:b/>
        </w:rPr>
        <w:t xml:space="preserve"> _____ Year </w:t>
      </w:r>
      <w:r w:rsidRPr="001347D3">
        <w:rPr>
          <w:rFonts w:ascii="Times New Roman" w:hAnsi="Times New Roman" w:cs="Times New Roman"/>
          <w:u w:val="single"/>
        </w:rPr>
        <w:t>2011</w:t>
      </w:r>
      <w:r w:rsidRPr="001347D3">
        <w:rPr>
          <w:rFonts w:ascii="Times New Roman" w:hAnsi="Times New Roman" w:cs="Times New Roman"/>
          <w:b/>
        </w:rPr>
        <w:t>_</w:t>
      </w:r>
    </w:p>
    <w:p w:rsidR="001347D3" w:rsidRPr="001347D3" w:rsidRDefault="001347D3" w:rsidP="001347D3">
      <w:pPr>
        <w:jc w:val="center"/>
        <w:rPr>
          <w:rFonts w:ascii="Times New Roman" w:hAnsi="Times New Roman" w:cs="Times New Roman"/>
          <w:b/>
        </w:rPr>
      </w:pPr>
      <w:r w:rsidRPr="001347D3">
        <w:rPr>
          <w:rFonts w:ascii="Times New Roman" w:hAnsi="Times New Roman" w:cs="Times New Roman"/>
          <w:b/>
        </w:rPr>
        <w:t>Instructor: Nora Demers</w:t>
      </w:r>
    </w:p>
    <w:p w:rsidR="001347D3" w:rsidRPr="001347D3" w:rsidRDefault="001347D3" w:rsidP="001347D3">
      <w:pPr>
        <w:rPr>
          <w:rFonts w:ascii="Times New Roman" w:hAnsi="Times New Roman" w:cs="Times New Roman"/>
        </w:rPr>
      </w:pPr>
      <w:r w:rsidRPr="001347D3">
        <w:rPr>
          <w:rFonts w:ascii="Times New Roman" w:hAnsi="Times New Roman" w:cs="Times New Roman"/>
          <w:b/>
        </w:rPr>
        <w:t>Name:</w:t>
      </w:r>
      <w:r w:rsidRPr="001347D3">
        <w:rPr>
          <w:rFonts w:ascii="Times New Roman" w:hAnsi="Times New Roman" w:cs="Times New Roman"/>
        </w:rPr>
        <w:t xml:space="preserve"> </w:t>
      </w:r>
      <w:r w:rsidRPr="001347D3">
        <w:rPr>
          <w:rFonts w:ascii="Times New Roman" w:hAnsi="Times New Roman" w:cs="Times New Roman"/>
          <w:u w:val="single"/>
        </w:rPr>
        <w:t>Geoffrey Thomas</w:t>
      </w:r>
      <w:r w:rsidRPr="001347D3">
        <w:rPr>
          <w:rFonts w:ascii="Times New Roman" w:hAnsi="Times New Roman" w:cs="Times New Roman"/>
        </w:rPr>
        <w:t>_________________________</w:t>
      </w:r>
    </w:p>
    <w:p w:rsidR="001347D3" w:rsidRPr="001347D3" w:rsidRDefault="001347D3" w:rsidP="001347D3">
      <w:pPr>
        <w:rPr>
          <w:rFonts w:ascii="Times New Roman" w:hAnsi="Times New Roman" w:cs="Times New Roman"/>
        </w:rPr>
      </w:pPr>
      <w:r w:rsidRPr="001347D3">
        <w:rPr>
          <w:rFonts w:ascii="Times New Roman" w:hAnsi="Times New Roman" w:cs="Times New Roman"/>
          <w:b/>
        </w:rPr>
        <w:t>Present Year in Education:</w:t>
      </w:r>
      <w:r w:rsidRPr="001347D3">
        <w:rPr>
          <w:rFonts w:ascii="Times New Roman" w:hAnsi="Times New Roman" w:cs="Times New Roman"/>
        </w:rPr>
        <w:t xml:space="preserve"> </w:t>
      </w:r>
      <w:r w:rsidRPr="001347D3">
        <w:rPr>
          <w:rFonts w:ascii="Times New Roman" w:hAnsi="Times New Roman" w:cs="Times New Roman"/>
          <w:u w:val="single"/>
        </w:rPr>
        <w:t>Junior</w:t>
      </w:r>
      <w:r w:rsidRPr="001347D3">
        <w:rPr>
          <w:rFonts w:ascii="Times New Roman" w:hAnsi="Times New Roman" w:cs="Times New Roman"/>
        </w:rPr>
        <w:t>__________________________________</w:t>
      </w:r>
    </w:p>
    <w:p w:rsidR="001347D3" w:rsidRPr="001347D3" w:rsidRDefault="001347D3" w:rsidP="001347D3">
      <w:pPr>
        <w:rPr>
          <w:rFonts w:ascii="Times New Roman" w:hAnsi="Times New Roman" w:cs="Times New Roman"/>
        </w:rPr>
      </w:pPr>
      <w:r w:rsidRPr="001347D3">
        <w:rPr>
          <w:rFonts w:ascii="Times New Roman" w:hAnsi="Times New Roman" w:cs="Times New Roman"/>
          <w:b/>
        </w:rPr>
        <w:t>E-mail Address</w:t>
      </w:r>
      <w:r>
        <w:rPr>
          <w:rFonts w:ascii="Times New Roman" w:hAnsi="Times New Roman" w:cs="Times New Roman"/>
        </w:rPr>
        <w:t>:</w:t>
      </w:r>
      <w:r w:rsidRPr="001347D3">
        <w:rPr>
          <w:rFonts w:ascii="Times New Roman" w:hAnsi="Times New Roman" w:cs="Times New Roman"/>
        </w:rPr>
        <w:t xml:space="preserve"> </w:t>
      </w:r>
      <w:r w:rsidRPr="001347D3">
        <w:rPr>
          <w:rFonts w:ascii="Times New Roman" w:hAnsi="Times New Roman" w:cs="Times New Roman"/>
          <w:u w:val="single"/>
        </w:rPr>
        <w:t>gpthomas@eagle.fgcu.edu</w:t>
      </w:r>
      <w:r w:rsidRPr="001347D3">
        <w:rPr>
          <w:rFonts w:ascii="Times New Roman" w:hAnsi="Times New Roman" w:cs="Times New Roman"/>
        </w:rPr>
        <w:t>__________________________</w:t>
      </w:r>
    </w:p>
    <w:p w:rsidR="001347D3" w:rsidRPr="001347D3" w:rsidRDefault="001347D3" w:rsidP="001347D3">
      <w:pPr>
        <w:rPr>
          <w:rFonts w:ascii="Times New Roman" w:hAnsi="Times New Roman" w:cs="Times New Roman"/>
        </w:rPr>
      </w:pPr>
      <w:r w:rsidRPr="001347D3">
        <w:rPr>
          <w:rFonts w:ascii="Times New Roman" w:hAnsi="Times New Roman" w:cs="Times New Roman"/>
          <w:b/>
        </w:rPr>
        <w:t>Major:</w:t>
      </w:r>
      <w:r w:rsidRPr="001347D3">
        <w:rPr>
          <w:rFonts w:ascii="Times New Roman" w:hAnsi="Times New Roman" w:cs="Times New Roman"/>
        </w:rPr>
        <w:t xml:space="preserve"> </w:t>
      </w:r>
      <w:r w:rsidRPr="001347D3">
        <w:rPr>
          <w:rFonts w:ascii="Times New Roman" w:hAnsi="Times New Roman" w:cs="Times New Roman"/>
          <w:u w:val="single"/>
        </w:rPr>
        <w:t>Environmental Studies</w:t>
      </w:r>
      <w:r w:rsidRPr="001347D3">
        <w:rPr>
          <w:rFonts w:ascii="Times New Roman" w:hAnsi="Times New Roman" w:cs="Times New Roman"/>
        </w:rPr>
        <w:t>_____________________</w:t>
      </w:r>
    </w:p>
    <w:p w:rsidR="001347D3" w:rsidRPr="001347D3" w:rsidRDefault="001347D3" w:rsidP="001347D3">
      <w:pPr>
        <w:rPr>
          <w:rFonts w:ascii="Times New Roman" w:hAnsi="Times New Roman" w:cs="Times New Roman"/>
        </w:rPr>
      </w:pPr>
      <w:r w:rsidRPr="001347D3">
        <w:rPr>
          <w:rFonts w:ascii="Times New Roman" w:hAnsi="Times New Roman" w:cs="Times New Roman"/>
          <w:b/>
        </w:rPr>
        <w:t>Have you identified a research mentor for a senior thesis (if applicable)?</w:t>
      </w:r>
      <w:r w:rsidRPr="001347D3">
        <w:rPr>
          <w:rFonts w:ascii="Times New Roman" w:hAnsi="Times New Roman" w:cs="Times New Roman"/>
        </w:rPr>
        <w:t xml:space="preserve">  _____ </w:t>
      </w:r>
      <w:proofErr w:type="gramStart"/>
      <w:r w:rsidRPr="001347D3">
        <w:rPr>
          <w:rFonts w:ascii="Times New Roman" w:hAnsi="Times New Roman" w:cs="Times New Roman"/>
        </w:rPr>
        <w:t>Yes  _</w:t>
      </w:r>
      <w:proofErr w:type="gramEnd"/>
      <w:r w:rsidRPr="001347D3">
        <w:rPr>
          <w:rFonts w:ascii="Times New Roman" w:hAnsi="Times New Roman" w:cs="Times New Roman"/>
        </w:rPr>
        <w:t>_X__ No.</w:t>
      </w:r>
    </w:p>
    <w:p w:rsidR="001347D3" w:rsidRPr="001347D3" w:rsidRDefault="001347D3" w:rsidP="001347D3">
      <w:pPr>
        <w:rPr>
          <w:rFonts w:ascii="Times New Roman" w:hAnsi="Times New Roman" w:cs="Times New Roman"/>
          <w:b/>
        </w:rPr>
      </w:pPr>
      <w:r w:rsidRPr="001347D3">
        <w:rPr>
          <w:rFonts w:ascii="Times New Roman" w:hAnsi="Times New Roman" w:cs="Times New Roman"/>
          <w:b/>
        </w:rPr>
        <w:t xml:space="preserve">Title of Proposal: </w:t>
      </w:r>
    </w:p>
    <w:p w:rsidR="001347D3" w:rsidRPr="001347D3" w:rsidRDefault="001347D3" w:rsidP="001347D3">
      <w:pPr>
        <w:rPr>
          <w:rFonts w:ascii="Times New Roman" w:hAnsi="Times New Roman" w:cs="Times New Roman"/>
        </w:rPr>
      </w:pPr>
      <w:r w:rsidRPr="001347D3">
        <w:rPr>
          <w:rFonts w:ascii="Times New Roman" w:hAnsi="Times New Roman" w:cs="Times New Roman"/>
        </w:rPr>
        <w:t xml:space="preserve">How the various modes of propagation </w:t>
      </w:r>
      <w:r w:rsidR="003A7A91">
        <w:rPr>
          <w:rFonts w:ascii="Times New Roman" w:hAnsi="Times New Roman" w:cs="Times New Roman"/>
        </w:rPr>
        <w:t>by</w:t>
      </w:r>
      <w:r w:rsidRPr="001347D3">
        <w:rPr>
          <w:rFonts w:ascii="Times New Roman" w:hAnsi="Times New Roman" w:cs="Times New Roman"/>
        </w:rPr>
        <w:t xml:space="preserve"> </w:t>
      </w:r>
      <w:r w:rsidRPr="00BE16EB">
        <w:rPr>
          <w:rFonts w:ascii="Times New Roman" w:hAnsi="Times New Roman" w:cs="Times New Roman"/>
          <w:i/>
        </w:rPr>
        <w:t>Cladium jamaisence</w:t>
      </w:r>
      <w:r w:rsidRPr="001347D3">
        <w:rPr>
          <w:rFonts w:ascii="Times New Roman" w:hAnsi="Times New Roman" w:cs="Times New Roman"/>
        </w:rPr>
        <w:t xml:space="preserve"> affect</w:t>
      </w:r>
      <w:r w:rsidR="003A7A91">
        <w:rPr>
          <w:rFonts w:ascii="Times New Roman" w:hAnsi="Times New Roman" w:cs="Times New Roman"/>
        </w:rPr>
        <w:t>s</w:t>
      </w:r>
      <w:r w:rsidRPr="001347D3">
        <w:rPr>
          <w:rFonts w:ascii="Times New Roman" w:hAnsi="Times New Roman" w:cs="Times New Roman"/>
        </w:rPr>
        <w:t xml:space="preserve"> the gen</w:t>
      </w:r>
      <w:r w:rsidR="003A7A91">
        <w:rPr>
          <w:rFonts w:ascii="Times New Roman" w:hAnsi="Times New Roman" w:cs="Times New Roman"/>
        </w:rPr>
        <w:t>otypic</w:t>
      </w:r>
      <w:r w:rsidRPr="001347D3">
        <w:rPr>
          <w:rFonts w:ascii="Times New Roman" w:hAnsi="Times New Roman" w:cs="Times New Roman"/>
        </w:rPr>
        <w:t xml:space="preserve"> structure </w:t>
      </w:r>
      <w:r w:rsidR="003A7A91">
        <w:rPr>
          <w:rFonts w:ascii="Times New Roman" w:hAnsi="Times New Roman" w:cs="Times New Roman"/>
        </w:rPr>
        <w:t>in</w:t>
      </w:r>
      <w:r w:rsidRPr="001347D3">
        <w:rPr>
          <w:rFonts w:ascii="Times New Roman" w:hAnsi="Times New Roman" w:cs="Times New Roman"/>
        </w:rPr>
        <w:t xml:space="preserve"> populations of sawgrass in the Florida Everglades  </w:t>
      </w:r>
    </w:p>
    <w:p w:rsidR="001347D3" w:rsidRPr="001347D3" w:rsidRDefault="001347D3" w:rsidP="001347D3">
      <w:pPr>
        <w:rPr>
          <w:rFonts w:ascii="Times New Roman" w:hAnsi="Times New Roman" w:cs="Times New Roman"/>
          <w:b/>
        </w:rPr>
      </w:pPr>
      <w:r w:rsidRPr="001347D3">
        <w:rPr>
          <w:rFonts w:ascii="Times New Roman" w:hAnsi="Times New Roman" w:cs="Times New Roman"/>
          <w:b/>
        </w:rPr>
        <w:t xml:space="preserve">Checklist: </w:t>
      </w:r>
    </w:p>
    <w:p w:rsidR="001347D3" w:rsidRPr="001347D3" w:rsidRDefault="001347D3" w:rsidP="001347D3">
      <w:pPr>
        <w:rPr>
          <w:rFonts w:ascii="Times New Roman" w:hAnsi="Times New Roman" w:cs="Times New Roman"/>
        </w:rPr>
      </w:pPr>
      <w:r w:rsidRPr="001347D3">
        <w:rPr>
          <w:rFonts w:ascii="Times New Roman" w:hAnsi="Times New Roman" w:cs="Times New Roman"/>
        </w:rPr>
        <w:t xml:space="preserve">All required portions of the first submission are </w:t>
      </w:r>
      <w:proofErr w:type="gramStart"/>
      <w:r w:rsidRPr="001347D3">
        <w:rPr>
          <w:rFonts w:ascii="Times New Roman" w:hAnsi="Times New Roman" w:cs="Times New Roman"/>
        </w:rPr>
        <w:t>included  _</w:t>
      </w:r>
      <w:proofErr w:type="gramEnd"/>
      <w:r w:rsidRPr="001347D3">
        <w:rPr>
          <w:rFonts w:ascii="Times New Roman" w:hAnsi="Times New Roman" w:cs="Times New Roman"/>
        </w:rPr>
        <w:t>_</w:t>
      </w:r>
      <w:r w:rsidRPr="001347D3">
        <w:rPr>
          <w:rFonts w:ascii="Times New Roman" w:hAnsi="Times New Roman" w:cs="Times New Roman"/>
          <w:u w:val="single"/>
        </w:rPr>
        <w:t>X</w:t>
      </w:r>
      <w:r w:rsidRPr="001347D3">
        <w:rPr>
          <w:rFonts w:ascii="Times New Roman" w:hAnsi="Times New Roman" w:cs="Times New Roman"/>
        </w:rPr>
        <w:t>__ Yes  _____ No</w:t>
      </w:r>
    </w:p>
    <w:p w:rsidR="001347D3" w:rsidRPr="001347D3" w:rsidRDefault="001347D3" w:rsidP="001347D3">
      <w:pPr>
        <w:rPr>
          <w:rFonts w:ascii="Times New Roman" w:hAnsi="Times New Roman" w:cs="Times New Roman"/>
        </w:rPr>
      </w:pPr>
      <w:r w:rsidRPr="001347D3">
        <w:rPr>
          <w:rFonts w:ascii="Times New Roman" w:hAnsi="Times New Roman" w:cs="Times New Roman"/>
        </w:rPr>
        <w:t xml:space="preserve">I had an external reviewer read the </w:t>
      </w:r>
      <w:proofErr w:type="gramStart"/>
      <w:r w:rsidRPr="001347D3">
        <w:rPr>
          <w:rFonts w:ascii="Times New Roman" w:hAnsi="Times New Roman" w:cs="Times New Roman"/>
        </w:rPr>
        <w:t>proposal  _</w:t>
      </w:r>
      <w:proofErr w:type="gramEnd"/>
      <w:r w:rsidRPr="001347D3">
        <w:rPr>
          <w:rFonts w:ascii="Times New Roman" w:hAnsi="Times New Roman" w:cs="Times New Roman"/>
        </w:rPr>
        <w:t>____ Yes  __</w:t>
      </w:r>
      <w:r w:rsidRPr="001347D3">
        <w:rPr>
          <w:rFonts w:ascii="Times New Roman" w:hAnsi="Times New Roman" w:cs="Times New Roman"/>
          <w:u w:val="single"/>
        </w:rPr>
        <w:t>X</w:t>
      </w:r>
      <w:r w:rsidRPr="001347D3">
        <w:rPr>
          <w:rFonts w:ascii="Times New Roman" w:hAnsi="Times New Roman" w:cs="Times New Roman"/>
        </w:rPr>
        <w:t>__ No</w:t>
      </w:r>
    </w:p>
    <w:p w:rsidR="001347D3" w:rsidRPr="001347D3" w:rsidRDefault="001347D3" w:rsidP="001347D3">
      <w:pPr>
        <w:rPr>
          <w:rFonts w:ascii="Times New Roman" w:hAnsi="Times New Roman" w:cs="Times New Roman"/>
        </w:rPr>
      </w:pPr>
      <w:r w:rsidRPr="001347D3">
        <w:rPr>
          <w:rFonts w:ascii="Times New Roman" w:hAnsi="Times New Roman" w:cs="Times New Roman"/>
        </w:rPr>
        <w:t>If Yes, who _______________________________________</w:t>
      </w:r>
      <w:proofErr w:type="gramStart"/>
      <w:r w:rsidRPr="001347D3">
        <w:rPr>
          <w:rFonts w:ascii="Times New Roman" w:hAnsi="Times New Roman" w:cs="Times New Roman"/>
        </w:rPr>
        <w:t>_  When</w:t>
      </w:r>
      <w:proofErr w:type="gramEnd"/>
      <w:r w:rsidRPr="001347D3">
        <w:rPr>
          <w:rFonts w:ascii="Times New Roman" w:hAnsi="Times New Roman" w:cs="Times New Roman"/>
        </w:rPr>
        <w:t xml:space="preserve">  _______________</w:t>
      </w:r>
    </w:p>
    <w:p w:rsidR="001347D3" w:rsidRDefault="001347D3" w:rsidP="001347D3">
      <w:pPr>
        <w:rPr>
          <w:rFonts w:ascii="Times New Roman" w:hAnsi="Times New Roman" w:cs="Times New Roman"/>
        </w:rPr>
      </w:pPr>
      <w:r w:rsidRPr="001347D3">
        <w:rPr>
          <w:rFonts w:ascii="Times New Roman" w:hAnsi="Times New Roman" w:cs="Times New Roman"/>
        </w:rPr>
        <w:t>I authorize the use of this proposal as an example in future courses __</w:t>
      </w:r>
      <w:r w:rsidRPr="001347D3">
        <w:rPr>
          <w:rFonts w:ascii="Times New Roman" w:hAnsi="Times New Roman" w:cs="Times New Roman"/>
          <w:u w:val="single"/>
        </w:rPr>
        <w:t>X</w:t>
      </w:r>
      <w:r w:rsidRPr="001347D3">
        <w:rPr>
          <w:rFonts w:ascii="Times New Roman" w:hAnsi="Times New Roman" w:cs="Times New Roman"/>
        </w:rPr>
        <w:t xml:space="preserve">__ </w:t>
      </w:r>
      <w:proofErr w:type="gramStart"/>
      <w:r w:rsidRPr="001347D3">
        <w:rPr>
          <w:rFonts w:ascii="Times New Roman" w:hAnsi="Times New Roman" w:cs="Times New Roman"/>
        </w:rPr>
        <w:t>Yes  _</w:t>
      </w:r>
      <w:proofErr w:type="gramEnd"/>
      <w:r w:rsidRPr="001347D3">
        <w:rPr>
          <w:rFonts w:ascii="Times New Roman" w:hAnsi="Times New Roman" w:cs="Times New Roman"/>
        </w:rPr>
        <w:t>____ No</w:t>
      </w: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D0E9D">
      <w:pPr>
        <w:rPr>
          <w:rFonts w:ascii="Times New Roman" w:hAnsi="Times New Roman" w:cs="Times New Roman"/>
        </w:rPr>
      </w:pPr>
    </w:p>
    <w:p w:rsidR="001347D3" w:rsidRPr="001347D3" w:rsidRDefault="001347D3" w:rsidP="001347D3">
      <w:pPr>
        <w:jc w:val="right"/>
        <w:rPr>
          <w:rFonts w:ascii="Times New Roman" w:hAnsi="Times New Roman" w:cs="Times New Roman"/>
        </w:rPr>
      </w:pPr>
      <w:r w:rsidRPr="001347D3">
        <w:rPr>
          <w:rFonts w:ascii="Times New Roman" w:hAnsi="Times New Roman" w:cs="Times New Roman"/>
        </w:rPr>
        <w:lastRenderedPageBreak/>
        <w:t>2.</w:t>
      </w:r>
    </w:p>
    <w:p w:rsidR="001347D3" w:rsidRPr="001347D3" w:rsidRDefault="001347D3" w:rsidP="001347D3">
      <w:pPr>
        <w:rPr>
          <w:rFonts w:ascii="Times New Roman" w:hAnsi="Times New Roman" w:cs="Times New Roman"/>
          <w:b/>
        </w:rPr>
      </w:pPr>
      <w:r w:rsidRPr="001347D3">
        <w:rPr>
          <w:rFonts w:ascii="Times New Roman" w:hAnsi="Times New Roman" w:cs="Times New Roman"/>
          <w:b/>
        </w:rPr>
        <w:t>Abstract:</w:t>
      </w:r>
    </w:p>
    <w:p w:rsidR="001347D3" w:rsidRDefault="001347D3" w:rsidP="001347D3">
      <w:pPr>
        <w:rPr>
          <w:rFonts w:ascii="Times New Roman" w:hAnsi="Times New Roman" w:cs="Times New Roman"/>
        </w:rPr>
      </w:pPr>
      <w:r w:rsidRPr="001347D3">
        <w:rPr>
          <w:rFonts w:ascii="Times New Roman" w:hAnsi="Times New Roman" w:cs="Times New Roman"/>
        </w:rPr>
        <w:tab/>
      </w:r>
      <w:r w:rsidRPr="001347D3">
        <w:rPr>
          <w:rFonts w:ascii="Times New Roman" w:hAnsi="Times New Roman" w:cs="Times New Roman"/>
          <w:i/>
        </w:rPr>
        <w:t>Cladium jamaicense</w:t>
      </w:r>
      <w:r w:rsidRPr="001347D3">
        <w:rPr>
          <w:rFonts w:ascii="Times New Roman" w:hAnsi="Times New Roman" w:cs="Times New Roman"/>
        </w:rPr>
        <w:t xml:space="preserve"> is found extensively throughout the Everglades ecosystem</w:t>
      </w:r>
      <w:r w:rsidR="00D310D9">
        <w:rPr>
          <w:rFonts w:ascii="Times New Roman" w:hAnsi="Times New Roman" w:cs="Times New Roman"/>
        </w:rPr>
        <w:t>,</w:t>
      </w:r>
      <w:r w:rsidRPr="001347D3">
        <w:rPr>
          <w:rFonts w:ascii="Times New Roman" w:hAnsi="Times New Roman" w:cs="Times New Roman"/>
        </w:rPr>
        <w:t xml:space="preserve"> and can propagate </w:t>
      </w:r>
      <w:r w:rsidR="00D310D9">
        <w:rPr>
          <w:rFonts w:ascii="Times New Roman" w:hAnsi="Times New Roman" w:cs="Times New Roman"/>
        </w:rPr>
        <w:t>by</w:t>
      </w:r>
      <w:r w:rsidRPr="001347D3">
        <w:rPr>
          <w:rFonts w:ascii="Times New Roman" w:hAnsi="Times New Roman" w:cs="Times New Roman"/>
        </w:rPr>
        <w:t xml:space="preserve"> both sexual and asexual means</w:t>
      </w:r>
      <w:r w:rsidR="001D5F26">
        <w:rPr>
          <w:rFonts w:ascii="Times New Roman" w:hAnsi="Times New Roman" w:cs="Times New Roman"/>
        </w:rPr>
        <w:t xml:space="preserve"> (Miao 1998)</w:t>
      </w:r>
      <w:r w:rsidRPr="001347D3">
        <w:rPr>
          <w:rFonts w:ascii="Times New Roman" w:hAnsi="Times New Roman" w:cs="Times New Roman"/>
        </w:rPr>
        <w:t>. This study will examine the genotypic diversity of sawgrass populations through horizontal gel-electrophoresis of field samples</w:t>
      </w:r>
      <w:r w:rsidR="00D310D9">
        <w:rPr>
          <w:rFonts w:ascii="Times New Roman" w:hAnsi="Times New Roman" w:cs="Times New Roman"/>
        </w:rPr>
        <w:t>,</w:t>
      </w:r>
      <w:r w:rsidRPr="001347D3">
        <w:rPr>
          <w:rFonts w:ascii="Times New Roman" w:hAnsi="Times New Roman" w:cs="Times New Roman"/>
        </w:rPr>
        <w:t xml:space="preserve"> in the </w:t>
      </w:r>
      <w:r w:rsidR="00D310D9">
        <w:rPr>
          <w:rFonts w:ascii="Times New Roman" w:hAnsi="Times New Roman" w:cs="Times New Roman"/>
        </w:rPr>
        <w:t>W</w:t>
      </w:r>
      <w:r w:rsidRPr="001347D3">
        <w:rPr>
          <w:rFonts w:ascii="Times New Roman" w:hAnsi="Times New Roman" w:cs="Times New Roman"/>
        </w:rPr>
        <w:t xml:space="preserve">ater </w:t>
      </w:r>
      <w:r w:rsidR="00D310D9">
        <w:rPr>
          <w:rFonts w:ascii="Times New Roman" w:hAnsi="Times New Roman" w:cs="Times New Roman"/>
        </w:rPr>
        <w:t>C</w:t>
      </w:r>
      <w:r w:rsidRPr="001347D3">
        <w:rPr>
          <w:rFonts w:ascii="Times New Roman" w:hAnsi="Times New Roman" w:cs="Times New Roman"/>
        </w:rPr>
        <w:t xml:space="preserve">onservation </w:t>
      </w:r>
      <w:r w:rsidR="00D310D9">
        <w:rPr>
          <w:rFonts w:ascii="Times New Roman" w:hAnsi="Times New Roman" w:cs="Times New Roman"/>
        </w:rPr>
        <w:t>A</w:t>
      </w:r>
      <w:r w:rsidRPr="001347D3">
        <w:rPr>
          <w:rFonts w:ascii="Times New Roman" w:hAnsi="Times New Roman" w:cs="Times New Roman"/>
        </w:rPr>
        <w:t xml:space="preserve">reas and </w:t>
      </w:r>
      <w:r w:rsidR="00D310D9">
        <w:rPr>
          <w:rFonts w:ascii="Times New Roman" w:hAnsi="Times New Roman" w:cs="Times New Roman"/>
        </w:rPr>
        <w:t xml:space="preserve">Florida’s </w:t>
      </w:r>
      <w:r w:rsidRPr="001347D3">
        <w:rPr>
          <w:rFonts w:ascii="Times New Roman" w:hAnsi="Times New Roman" w:cs="Times New Roman"/>
        </w:rPr>
        <w:t xml:space="preserve">Everglades </w:t>
      </w:r>
      <w:r w:rsidR="00D310D9">
        <w:rPr>
          <w:rFonts w:ascii="Times New Roman" w:hAnsi="Times New Roman" w:cs="Times New Roman"/>
        </w:rPr>
        <w:t>N</w:t>
      </w:r>
      <w:r w:rsidRPr="001347D3">
        <w:rPr>
          <w:rFonts w:ascii="Times New Roman" w:hAnsi="Times New Roman" w:cs="Times New Roman"/>
        </w:rPr>
        <w:t xml:space="preserve">ational </w:t>
      </w:r>
      <w:r w:rsidR="00D310D9">
        <w:rPr>
          <w:rFonts w:ascii="Times New Roman" w:hAnsi="Times New Roman" w:cs="Times New Roman"/>
        </w:rPr>
        <w:t>P</w:t>
      </w:r>
      <w:r w:rsidRPr="001347D3">
        <w:rPr>
          <w:rFonts w:ascii="Times New Roman" w:hAnsi="Times New Roman" w:cs="Times New Roman"/>
        </w:rPr>
        <w:t>ark</w:t>
      </w:r>
      <w:r w:rsidR="00BE16EB">
        <w:rPr>
          <w:rFonts w:ascii="Times New Roman" w:hAnsi="Times New Roman" w:cs="Times New Roman"/>
        </w:rPr>
        <w:t>. The results will consider</w:t>
      </w:r>
      <w:r w:rsidRPr="001347D3">
        <w:rPr>
          <w:rFonts w:ascii="Times New Roman" w:hAnsi="Times New Roman" w:cs="Times New Roman"/>
        </w:rPr>
        <w:t xml:space="preserve"> how the various modes of propagation of </w:t>
      </w:r>
      <w:r w:rsidRPr="001347D3">
        <w:rPr>
          <w:rFonts w:ascii="Times New Roman" w:hAnsi="Times New Roman" w:cs="Times New Roman"/>
          <w:i/>
        </w:rPr>
        <w:t>C. jamaicense</w:t>
      </w:r>
      <w:r w:rsidRPr="001347D3">
        <w:rPr>
          <w:rFonts w:ascii="Times New Roman" w:hAnsi="Times New Roman" w:cs="Times New Roman"/>
        </w:rPr>
        <w:t xml:space="preserve"> affect the genetic structure of </w:t>
      </w:r>
      <w:r w:rsidR="00D310D9">
        <w:rPr>
          <w:rFonts w:ascii="Times New Roman" w:hAnsi="Times New Roman" w:cs="Times New Roman"/>
        </w:rPr>
        <w:t>their</w:t>
      </w:r>
      <w:r w:rsidRPr="001347D3">
        <w:rPr>
          <w:rFonts w:ascii="Times New Roman" w:hAnsi="Times New Roman" w:cs="Times New Roman"/>
        </w:rPr>
        <w:t xml:space="preserve"> populations</w:t>
      </w:r>
      <w:r w:rsidR="00D310D9">
        <w:rPr>
          <w:rFonts w:ascii="Times New Roman" w:hAnsi="Times New Roman" w:cs="Times New Roman"/>
        </w:rPr>
        <w:t>,</w:t>
      </w:r>
      <w:r w:rsidRPr="001347D3">
        <w:rPr>
          <w:rFonts w:ascii="Times New Roman" w:hAnsi="Times New Roman" w:cs="Times New Roman"/>
        </w:rPr>
        <w:t xml:space="preserve"> </w:t>
      </w:r>
      <w:r w:rsidR="00D310D9">
        <w:rPr>
          <w:rFonts w:ascii="Times New Roman" w:hAnsi="Times New Roman" w:cs="Times New Roman"/>
        </w:rPr>
        <w:t xml:space="preserve">and </w:t>
      </w:r>
      <w:r w:rsidRPr="001347D3">
        <w:rPr>
          <w:rFonts w:ascii="Times New Roman" w:hAnsi="Times New Roman" w:cs="Times New Roman"/>
        </w:rPr>
        <w:t xml:space="preserve">assess whether asexual formation of clonal plantlets from </w:t>
      </w:r>
      <w:r w:rsidRPr="001347D3">
        <w:rPr>
          <w:rFonts w:ascii="Times New Roman" w:hAnsi="Times New Roman" w:cs="Times New Roman"/>
          <w:i/>
        </w:rPr>
        <w:t>C. jamaicense</w:t>
      </w:r>
      <w:r w:rsidRPr="001347D3">
        <w:rPr>
          <w:rFonts w:ascii="Times New Roman" w:hAnsi="Times New Roman" w:cs="Times New Roman"/>
        </w:rPr>
        <w:t xml:space="preserve"> has lowered genotypic diversity of </w:t>
      </w:r>
      <w:r w:rsidR="00D310D9">
        <w:rPr>
          <w:rFonts w:ascii="Times New Roman" w:hAnsi="Times New Roman" w:cs="Times New Roman"/>
        </w:rPr>
        <w:t xml:space="preserve">the Eastern </w:t>
      </w:r>
      <w:r w:rsidRPr="001347D3">
        <w:rPr>
          <w:rFonts w:ascii="Times New Roman" w:hAnsi="Times New Roman" w:cs="Times New Roman"/>
        </w:rPr>
        <w:t xml:space="preserve">Everglades’ sawgrass.  </w:t>
      </w:r>
    </w:p>
    <w:p w:rsidR="001347D3" w:rsidRDefault="001347D3" w:rsidP="001347D3">
      <w:pPr>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jc w:val="right"/>
        <w:rPr>
          <w:rFonts w:ascii="Times New Roman" w:hAnsi="Times New Roman" w:cs="Times New Roman"/>
        </w:rPr>
      </w:pPr>
    </w:p>
    <w:p w:rsidR="001347D3" w:rsidRDefault="001347D3" w:rsidP="001347D3">
      <w:pPr>
        <w:rPr>
          <w:rFonts w:ascii="Times New Roman" w:hAnsi="Times New Roman" w:cs="Times New Roman"/>
        </w:rPr>
      </w:pPr>
    </w:p>
    <w:p w:rsidR="001347D3" w:rsidRDefault="001347D3" w:rsidP="001347D3">
      <w:pPr>
        <w:jc w:val="right"/>
        <w:rPr>
          <w:rFonts w:ascii="Times New Roman" w:hAnsi="Times New Roman" w:cs="Times New Roman"/>
        </w:rPr>
      </w:pPr>
      <w:r>
        <w:rPr>
          <w:rFonts w:ascii="Times New Roman" w:hAnsi="Times New Roman" w:cs="Times New Roman"/>
        </w:rPr>
        <w:lastRenderedPageBreak/>
        <w:t>3.</w:t>
      </w:r>
    </w:p>
    <w:p w:rsidR="001347D3" w:rsidRDefault="001347D3" w:rsidP="001347D3">
      <w:pPr>
        <w:jc w:val="center"/>
        <w:rPr>
          <w:rFonts w:ascii="Times New Roman" w:hAnsi="Times New Roman" w:cs="Times New Roman"/>
          <w:b/>
        </w:rPr>
      </w:pPr>
      <w:r w:rsidRPr="00AB741C">
        <w:rPr>
          <w:rFonts w:ascii="Times New Roman" w:hAnsi="Times New Roman" w:cs="Times New Roman"/>
          <w:b/>
        </w:rPr>
        <w:t>Table of Contents</w:t>
      </w:r>
    </w:p>
    <w:p w:rsidR="001D6937" w:rsidRPr="00AB741C" w:rsidRDefault="001D6937" w:rsidP="001D6937">
      <w:pPr>
        <w:rPr>
          <w:rFonts w:ascii="Times New Roman" w:hAnsi="Times New Roman" w:cs="Times New Roman"/>
          <w:b/>
        </w:rPr>
      </w:pPr>
      <w:r>
        <w:rPr>
          <w:rFonts w:ascii="Times New Roman" w:hAnsi="Times New Roman" w:cs="Times New Roman"/>
          <w:b/>
        </w:rPr>
        <w:t>Section:                                                                         Page Number:</w:t>
      </w:r>
    </w:p>
    <w:tbl>
      <w:tblPr>
        <w:tblStyle w:val="TableGrid"/>
        <w:tblW w:w="0" w:type="auto"/>
        <w:tblLook w:val="04A0" w:firstRow="1" w:lastRow="0" w:firstColumn="1" w:lastColumn="0" w:noHBand="0" w:noVBand="1"/>
      </w:tblPr>
      <w:tblGrid>
        <w:gridCol w:w="4788"/>
        <w:gridCol w:w="4788"/>
      </w:tblGrid>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Proposal Cover Sheet</w:t>
            </w:r>
          </w:p>
        </w:tc>
        <w:tc>
          <w:tcPr>
            <w:tcW w:w="4788" w:type="dxa"/>
          </w:tcPr>
          <w:p w:rsidR="001D6937" w:rsidRPr="001D6937" w:rsidRDefault="001D6937" w:rsidP="001D6937">
            <w:pPr>
              <w:pStyle w:val="ListParagraph"/>
              <w:numPr>
                <w:ilvl w:val="0"/>
                <w:numId w:val="1"/>
              </w:numPr>
              <w:rPr>
                <w:rFonts w:ascii="Times New Roman" w:hAnsi="Times New Roman" w:cs="Times New Roman"/>
              </w:rPr>
            </w:pP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Abstract</w:t>
            </w:r>
          </w:p>
        </w:tc>
        <w:tc>
          <w:tcPr>
            <w:tcW w:w="4788" w:type="dxa"/>
          </w:tcPr>
          <w:p w:rsidR="001D6937" w:rsidRPr="001D6937" w:rsidRDefault="001D6937" w:rsidP="001D6937">
            <w:pPr>
              <w:pStyle w:val="ListParagraph"/>
              <w:numPr>
                <w:ilvl w:val="0"/>
                <w:numId w:val="1"/>
              </w:numPr>
              <w:rPr>
                <w:rFonts w:ascii="Times New Roman" w:hAnsi="Times New Roman" w:cs="Times New Roman"/>
              </w:rPr>
            </w:pP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Table of Contents</w:t>
            </w:r>
          </w:p>
        </w:tc>
        <w:tc>
          <w:tcPr>
            <w:tcW w:w="4788" w:type="dxa"/>
          </w:tcPr>
          <w:p w:rsidR="001D6937" w:rsidRPr="001D6937" w:rsidRDefault="001D6937" w:rsidP="001D6937">
            <w:pPr>
              <w:pStyle w:val="ListParagraph"/>
              <w:numPr>
                <w:ilvl w:val="0"/>
                <w:numId w:val="1"/>
              </w:numPr>
              <w:rPr>
                <w:rFonts w:ascii="Times New Roman" w:hAnsi="Times New Roman" w:cs="Times New Roman"/>
              </w:rPr>
            </w:pP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Introduction</w:t>
            </w:r>
          </w:p>
        </w:tc>
        <w:tc>
          <w:tcPr>
            <w:tcW w:w="4788" w:type="dxa"/>
          </w:tcPr>
          <w:p w:rsidR="001D6937" w:rsidRPr="001D6937" w:rsidRDefault="001D6937" w:rsidP="001D6937">
            <w:pPr>
              <w:pStyle w:val="ListParagraph"/>
              <w:numPr>
                <w:ilvl w:val="0"/>
                <w:numId w:val="1"/>
              </w:numPr>
              <w:rPr>
                <w:rFonts w:ascii="Times New Roman" w:hAnsi="Times New Roman" w:cs="Times New Roman"/>
              </w:rPr>
            </w:pP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Research Objectives</w:t>
            </w:r>
          </w:p>
        </w:tc>
        <w:tc>
          <w:tcPr>
            <w:tcW w:w="4788" w:type="dxa"/>
          </w:tcPr>
          <w:p w:rsidR="001D6937" w:rsidRPr="001D6937" w:rsidRDefault="001D6937" w:rsidP="001D6937">
            <w:pPr>
              <w:rPr>
                <w:rFonts w:ascii="Times New Roman" w:hAnsi="Times New Roman" w:cs="Times New Roman"/>
              </w:rPr>
            </w:pPr>
            <w:r>
              <w:rPr>
                <w:rFonts w:ascii="Times New Roman" w:hAnsi="Times New Roman" w:cs="Times New Roman"/>
              </w:rPr>
              <w:t xml:space="preserve">      </w:t>
            </w:r>
            <w:r w:rsidR="00CC1CCD">
              <w:rPr>
                <w:rFonts w:ascii="Times New Roman" w:hAnsi="Times New Roman" w:cs="Times New Roman"/>
              </w:rPr>
              <w:t xml:space="preserve"> </w:t>
            </w:r>
            <w:bookmarkStart w:id="0" w:name="_GoBack"/>
            <w:bookmarkEnd w:id="0"/>
            <w:r w:rsidR="00CC1CCD">
              <w:rPr>
                <w:rFonts w:ascii="Times New Roman" w:hAnsi="Times New Roman" w:cs="Times New Roman"/>
              </w:rPr>
              <w:t>5.</w:t>
            </w: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Study Design</w:t>
            </w:r>
          </w:p>
        </w:tc>
        <w:tc>
          <w:tcPr>
            <w:tcW w:w="4788" w:type="dxa"/>
          </w:tcPr>
          <w:p w:rsidR="001D6937" w:rsidRDefault="009A20E3" w:rsidP="001D6937">
            <w:pPr>
              <w:rPr>
                <w:rFonts w:ascii="Times New Roman" w:hAnsi="Times New Roman" w:cs="Times New Roman"/>
              </w:rPr>
            </w:pPr>
            <w:r>
              <w:rPr>
                <w:rFonts w:ascii="Times New Roman" w:hAnsi="Times New Roman" w:cs="Times New Roman"/>
              </w:rPr>
              <w:t xml:space="preserve">       </w:t>
            </w:r>
            <w:r w:rsidR="001D6937">
              <w:rPr>
                <w:rFonts w:ascii="Times New Roman" w:hAnsi="Times New Roman" w:cs="Times New Roman"/>
              </w:rPr>
              <w:t>5.</w:t>
            </w:r>
          </w:p>
        </w:tc>
      </w:tr>
      <w:tr w:rsidR="001D6937" w:rsidTr="001D6937">
        <w:tc>
          <w:tcPr>
            <w:tcW w:w="4788" w:type="dxa"/>
          </w:tcPr>
          <w:p w:rsidR="001D6937" w:rsidRDefault="001D6937" w:rsidP="001D6937">
            <w:pPr>
              <w:rPr>
                <w:rFonts w:ascii="Times New Roman" w:hAnsi="Times New Roman" w:cs="Times New Roman"/>
              </w:rPr>
            </w:pPr>
            <w:r>
              <w:rPr>
                <w:rFonts w:ascii="Times New Roman" w:hAnsi="Times New Roman" w:cs="Times New Roman"/>
              </w:rPr>
              <w:t>Data Collection</w:t>
            </w:r>
          </w:p>
        </w:tc>
        <w:tc>
          <w:tcPr>
            <w:tcW w:w="4788" w:type="dxa"/>
          </w:tcPr>
          <w:p w:rsidR="001D6937" w:rsidRPr="00660B1A" w:rsidRDefault="00660B1A" w:rsidP="00660B1A">
            <w:pPr>
              <w:rPr>
                <w:rFonts w:ascii="Times New Roman" w:hAnsi="Times New Roman" w:cs="Times New Roman"/>
              </w:rPr>
            </w:pPr>
            <w:r>
              <w:rPr>
                <w:rFonts w:ascii="Times New Roman" w:hAnsi="Times New Roman" w:cs="Times New Roman"/>
              </w:rPr>
              <w:t xml:space="preserve">       </w:t>
            </w:r>
            <w:r w:rsidRPr="00660B1A">
              <w:rPr>
                <w:rFonts w:ascii="Times New Roman" w:hAnsi="Times New Roman" w:cs="Times New Roman"/>
              </w:rPr>
              <w:t>6.</w:t>
            </w:r>
            <w:r>
              <w:rPr>
                <w:rFonts w:ascii="Times New Roman" w:hAnsi="Times New Roman" w:cs="Times New Roman"/>
              </w:rPr>
              <w:t xml:space="preserve"> </w:t>
            </w:r>
          </w:p>
        </w:tc>
      </w:tr>
      <w:tr w:rsidR="001D6937" w:rsidTr="001D6937">
        <w:tc>
          <w:tcPr>
            <w:tcW w:w="4788" w:type="dxa"/>
          </w:tcPr>
          <w:p w:rsidR="001D6937" w:rsidRDefault="009A20E3" w:rsidP="001D6937">
            <w:pPr>
              <w:rPr>
                <w:rFonts w:ascii="Times New Roman" w:hAnsi="Times New Roman" w:cs="Times New Roman"/>
              </w:rPr>
            </w:pPr>
            <w:r>
              <w:rPr>
                <w:rFonts w:ascii="Times New Roman" w:hAnsi="Times New Roman" w:cs="Times New Roman"/>
              </w:rPr>
              <w:t>Data Analysis</w:t>
            </w:r>
          </w:p>
        </w:tc>
        <w:tc>
          <w:tcPr>
            <w:tcW w:w="4788" w:type="dxa"/>
          </w:tcPr>
          <w:p w:rsidR="001D6937" w:rsidRPr="00660B1A" w:rsidRDefault="00660B1A" w:rsidP="00660B1A">
            <w:pPr>
              <w:rPr>
                <w:rFonts w:ascii="Times New Roman" w:hAnsi="Times New Roman" w:cs="Times New Roman"/>
              </w:rPr>
            </w:pPr>
            <w:r>
              <w:rPr>
                <w:rFonts w:ascii="Times New Roman" w:hAnsi="Times New Roman" w:cs="Times New Roman"/>
              </w:rPr>
              <w:t xml:space="preserve">       7.</w:t>
            </w:r>
          </w:p>
        </w:tc>
      </w:tr>
      <w:tr w:rsidR="009A20E3" w:rsidTr="009A20E3">
        <w:tc>
          <w:tcPr>
            <w:tcW w:w="4788" w:type="dxa"/>
          </w:tcPr>
          <w:p w:rsidR="009A20E3" w:rsidRDefault="009A20E3" w:rsidP="001D6937">
            <w:pPr>
              <w:rPr>
                <w:rFonts w:ascii="Times New Roman" w:hAnsi="Times New Roman" w:cs="Times New Roman"/>
              </w:rPr>
            </w:pPr>
            <w:r>
              <w:rPr>
                <w:rFonts w:ascii="Times New Roman" w:hAnsi="Times New Roman" w:cs="Times New Roman"/>
              </w:rPr>
              <w:t>Broader Implications</w:t>
            </w:r>
          </w:p>
        </w:tc>
        <w:tc>
          <w:tcPr>
            <w:tcW w:w="4788" w:type="dxa"/>
          </w:tcPr>
          <w:p w:rsidR="009A20E3" w:rsidRPr="00660B1A" w:rsidRDefault="00660B1A" w:rsidP="00660B1A">
            <w:pPr>
              <w:rPr>
                <w:rFonts w:ascii="Times New Roman" w:hAnsi="Times New Roman" w:cs="Times New Roman"/>
              </w:rPr>
            </w:pPr>
            <w:r>
              <w:rPr>
                <w:rFonts w:ascii="Times New Roman" w:hAnsi="Times New Roman" w:cs="Times New Roman"/>
              </w:rPr>
              <w:t xml:space="preserve">       7.</w:t>
            </w:r>
          </w:p>
        </w:tc>
      </w:tr>
      <w:tr w:rsidR="009A20E3" w:rsidTr="009A20E3">
        <w:tc>
          <w:tcPr>
            <w:tcW w:w="4788" w:type="dxa"/>
          </w:tcPr>
          <w:p w:rsidR="009A20E3" w:rsidRDefault="001C628C" w:rsidP="001D6937">
            <w:pPr>
              <w:rPr>
                <w:rFonts w:ascii="Times New Roman" w:hAnsi="Times New Roman" w:cs="Times New Roman"/>
              </w:rPr>
            </w:pPr>
            <w:r w:rsidRPr="001C628C">
              <w:rPr>
                <w:rFonts w:ascii="Times New Roman" w:hAnsi="Times New Roman" w:cs="Times New Roman"/>
              </w:rPr>
              <w:t>References Cited</w:t>
            </w:r>
          </w:p>
        </w:tc>
        <w:tc>
          <w:tcPr>
            <w:tcW w:w="4788" w:type="dxa"/>
          </w:tcPr>
          <w:p w:rsidR="009A20E3" w:rsidRPr="00660B1A" w:rsidRDefault="00660B1A" w:rsidP="00660B1A">
            <w:pPr>
              <w:rPr>
                <w:rFonts w:ascii="Times New Roman" w:hAnsi="Times New Roman" w:cs="Times New Roman"/>
              </w:rPr>
            </w:pPr>
            <w:r>
              <w:rPr>
                <w:rFonts w:ascii="Times New Roman" w:hAnsi="Times New Roman" w:cs="Times New Roman"/>
              </w:rPr>
              <w:t xml:space="preserve">       8.</w:t>
            </w:r>
          </w:p>
        </w:tc>
      </w:tr>
      <w:tr w:rsidR="009A20E3" w:rsidTr="009A20E3">
        <w:tc>
          <w:tcPr>
            <w:tcW w:w="4788" w:type="dxa"/>
          </w:tcPr>
          <w:p w:rsidR="009A20E3" w:rsidRDefault="001C628C" w:rsidP="001D6937">
            <w:pPr>
              <w:rPr>
                <w:rFonts w:ascii="Times New Roman" w:hAnsi="Times New Roman" w:cs="Times New Roman"/>
              </w:rPr>
            </w:pPr>
            <w:r>
              <w:rPr>
                <w:rFonts w:ascii="Times New Roman" w:hAnsi="Times New Roman" w:cs="Times New Roman"/>
              </w:rPr>
              <w:t>Curriculum Vitae</w:t>
            </w:r>
            <w:r w:rsidR="00BB321B">
              <w:rPr>
                <w:rFonts w:ascii="Times New Roman" w:hAnsi="Times New Roman" w:cs="Times New Roman"/>
              </w:rPr>
              <w:t xml:space="preserve"> </w:t>
            </w:r>
          </w:p>
        </w:tc>
        <w:tc>
          <w:tcPr>
            <w:tcW w:w="4788" w:type="dxa"/>
          </w:tcPr>
          <w:p w:rsidR="009A20E3" w:rsidRPr="00660B1A" w:rsidRDefault="00660B1A" w:rsidP="00660B1A">
            <w:pPr>
              <w:rPr>
                <w:rFonts w:ascii="Times New Roman" w:hAnsi="Times New Roman" w:cs="Times New Roman"/>
              </w:rPr>
            </w:pPr>
            <w:r>
              <w:rPr>
                <w:rFonts w:ascii="Times New Roman" w:hAnsi="Times New Roman" w:cs="Times New Roman"/>
              </w:rPr>
              <w:t xml:space="preserve">       9.</w:t>
            </w:r>
          </w:p>
        </w:tc>
      </w:tr>
      <w:tr w:rsidR="009A20E3" w:rsidTr="009A20E3">
        <w:tc>
          <w:tcPr>
            <w:tcW w:w="4788" w:type="dxa"/>
          </w:tcPr>
          <w:p w:rsidR="009A20E3" w:rsidRDefault="009A20E3" w:rsidP="001D6937">
            <w:pPr>
              <w:rPr>
                <w:rFonts w:ascii="Times New Roman" w:hAnsi="Times New Roman" w:cs="Times New Roman"/>
              </w:rPr>
            </w:pPr>
          </w:p>
        </w:tc>
        <w:tc>
          <w:tcPr>
            <w:tcW w:w="4788" w:type="dxa"/>
          </w:tcPr>
          <w:p w:rsidR="009A20E3" w:rsidRPr="00BB321B" w:rsidRDefault="009A20E3" w:rsidP="001C628C">
            <w:pPr>
              <w:pStyle w:val="ListParagraph"/>
              <w:rPr>
                <w:rFonts w:ascii="Times New Roman" w:hAnsi="Times New Roman" w:cs="Times New Roman"/>
              </w:rPr>
            </w:pPr>
          </w:p>
        </w:tc>
      </w:tr>
    </w:tbl>
    <w:p w:rsidR="001347D3" w:rsidRDefault="001347D3" w:rsidP="001D6937">
      <w:pPr>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910F54">
      <w:pPr>
        <w:jc w:val="right"/>
        <w:rPr>
          <w:rFonts w:ascii="Times New Roman" w:hAnsi="Times New Roman" w:cs="Times New Roman"/>
        </w:rPr>
      </w:pPr>
    </w:p>
    <w:p w:rsidR="001347D3" w:rsidRDefault="001347D3" w:rsidP="001347D3">
      <w:pPr>
        <w:rPr>
          <w:rFonts w:ascii="Times New Roman" w:hAnsi="Times New Roman" w:cs="Times New Roman"/>
        </w:rPr>
      </w:pPr>
    </w:p>
    <w:p w:rsidR="002A6231" w:rsidRDefault="002A6231" w:rsidP="001347D3">
      <w:pPr>
        <w:rPr>
          <w:rFonts w:ascii="Times New Roman" w:hAnsi="Times New Roman" w:cs="Times New Roman"/>
        </w:rPr>
      </w:pPr>
    </w:p>
    <w:p w:rsidR="00910F54" w:rsidRDefault="00910F54" w:rsidP="00910F54">
      <w:pPr>
        <w:jc w:val="right"/>
        <w:rPr>
          <w:rFonts w:ascii="Times New Roman" w:hAnsi="Times New Roman" w:cs="Times New Roman"/>
        </w:rPr>
      </w:pPr>
      <w:r>
        <w:rPr>
          <w:rFonts w:ascii="Times New Roman" w:hAnsi="Times New Roman" w:cs="Times New Roman"/>
        </w:rPr>
        <w:lastRenderedPageBreak/>
        <w:t>4.</w:t>
      </w:r>
    </w:p>
    <w:p w:rsidR="003F1CF7" w:rsidRPr="003F1CF7" w:rsidRDefault="003F1CF7" w:rsidP="003F1CF7">
      <w:pPr>
        <w:jc w:val="center"/>
        <w:rPr>
          <w:rFonts w:ascii="Times New Roman" w:hAnsi="Times New Roman" w:cs="Times New Roman"/>
          <w:b/>
        </w:rPr>
      </w:pPr>
      <w:r w:rsidRPr="003F1CF7">
        <w:rPr>
          <w:rFonts w:ascii="Times New Roman" w:hAnsi="Times New Roman" w:cs="Times New Roman"/>
          <w:b/>
        </w:rPr>
        <w:t xml:space="preserve">How the various modes of propagation </w:t>
      </w:r>
      <w:r w:rsidR="00101568">
        <w:rPr>
          <w:rFonts w:ascii="Times New Roman" w:hAnsi="Times New Roman" w:cs="Times New Roman"/>
          <w:b/>
        </w:rPr>
        <w:t>by</w:t>
      </w:r>
      <w:r w:rsidRPr="003F1CF7">
        <w:rPr>
          <w:rFonts w:ascii="Times New Roman" w:hAnsi="Times New Roman" w:cs="Times New Roman"/>
          <w:b/>
        </w:rPr>
        <w:t xml:space="preserve"> </w:t>
      </w:r>
      <w:r w:rsidRPr="003F1CF7">
        <w:rPr>
          <w:rFonts w:ascii="Times New Roman" w:hAnsi="Times New Roman" w:cs="Times New Roman"/>
          <w:b/>
          <w:i/>
        </w:rPr>
        <w:t>Cladium</w:t>
      </w:r>
      <w:r w:rsidRPr="003F1CF7">
        <w:rPr>
          <w:rFonts w:ascii="Times New Roman" w:hAnsi="Times New Roman" w:cs="Times New Roman"/>
          <w:b/>
        </w:rPr>
        <w:t xml:space="preserve"> </w:t>
      </w:r>
      <w:r w:rsidRPr="003F1CF7">
        <w:rPr>
          <w:rFonts w:ascii="Times New Roman" w:hAnsi="Times New Roman" w:cs="Times New Roman"/>
          <w:b/>
          <w:i/>
        </w:rPr>
        <w:t>jamaisence</w:t>
      </w:r>
      <w:r w:rsidRPr="003F1CF7">
        <w:rPr>
          <w:rFonts w:ascii="Times New Roman" w:hAnsi="Times New Roman" w:cs="Times New Roman"/>
          <w:b/>
        </w:rPr>
        <w:t xml:space="preserve"> affect</w:t>
      </w:r>
      <w:r w:rsidR="00101568">
        <w:rPr>
          <w:rFonts w:ascii="Times New Roman" w:hAnsi="Times New Roman" w:cs="Times New Roman"/>
          <w:b/>
        </w:rPr>
        <w:t>s</w:t>
      </w:r>
      <w:r w:rsidRPr="003F1CF7">
        <w:rPr>
          <w:rFonts w:ascii="Times New Roman" w:hAnsi="Times New Roman" w:cs="Times New Roman"/>
          <w:b/>
        </w:rPr>
        <w:t xml:space="preserve"> the gen</w:t>
      </w:r>
      <w:r w:rsidR="00101568">
        <w:rPr>
          <w:rFonts w:ascii="Times New Roman" w:hAnsi="Times New Roman" w:cs="Times New Roman"/>
          <w:b/>
        </w:rPr>
        <w:t>otypic</w:t>
      </w:r>
      <w:r w:rsidRPr="003F1CF7">
        <w:rPr>
          <w:rFonts w:ascii="Times New Roman" w:hAnsi="Times New Roman" w:cs="Times New Roman"/>
          <w:b/>
        </w:rPr>
        <w:t xml:space="preserve"> structure </w:t>
      </w:r>
      <w:r w:rsidR="00101568">
        <w:rPr>
          <w:rFonts w:ascii="Times New Roman" w:hAnsi="Times New Roman" w:cs="Times New Roman"/>
          <w:b/>
        </w:rPr>
        <w:t>in</w:t>
      </w:r>
      <w:r w:rsidRPr="003F1CF7">
        <w:rPr>
          <w:rFonts w:ascii="Times New Roman" w:hAnsi="Times New Roman" w:cs="Times New Roman"/>
          <w:b/>
        </w:rPr>
        <w:t xml:space="preserve"> populations of sawgrass in the Florida Everglades  </w:t>
      </w:r>
    </w:p>
    <w:p w:rsidR="009E44BE" w:rsidRPr="009E44BE" w:rsidRDefault="009E44BE" w:rsidP="009E44BE">
      <w:pPr>
        <w:rPr>
          <w:rFonts w:ascii="Times New Roman" w:hAnsi="Times New Roman" w:cs="Times New Roman"/>
        </w:rPr>
      </w:pPr>
      <w:r w:rsidRPr="009E44BE">
        <w:rPr>
          <w:rFonts w:ascii="Times New Roman" w:hAnsi="Times New Roman" w:cs="Times New Roman"/>
          <w:b/>
        </w:rPr>
        <w:t>Introduction</w:t>
      </w:r>
      <w:r w:rsidRPr="009E44BE">
        <w:rPr>
          <w:rFonts w:ascii="Times New Roman" w:hAnsi="Times New Roman" w:cs="Times New Roman"/>
        </w:rPr>
        <w:t>:</w:t>
      </w:r>
    </w:p>
    <w:p w:rsidR="002229F5" w:rsidRDefault="009E44BE" w:rsidP="009E44BE">
      <w:pPr>
        <w:ind w:firstLine="720"/>
        <w:rPr>
          <w:rFonts w:ascii="Times New Roman" w:hAnsi="Times New Roman" w:cs="Times New Roman"/>
          <w:i/>
        </w:rPr>
      </w:pPr>
      <w:r w:rsidRPr="009E44BE">
        <w:rPr>
          <w:rFonts w:ascii="Times New Roman" w:hAnsi="Times New Roman" w:cs="Times New Roman"/>
          <w:i/>
        </w:rPr>
        <w:t>Cladium jamaicense</w:t>
      </w:r>
      <w:r w:rsidRPr="009E44BE">
        <w:rPr>
          <w:rFonts w:ascii="Times New Roman" w:hAnsi="Times New Roman" w:cs="Times New Roman"/>
        </w:rPr>
        <w:t xml:space="preserve"> </w:t>
      </w:r>
      <w:r w:rsidR="00FA671C">
        <w:rPr>
          <w:rFonts w:ascii="Times New Roman" w:hAnsi="Times New Roman" w:cs="Times New Roman"/>
        </w:rPr>
        <w:t>(sawgrass)</w:t>
      </w:r>
      <w:r w:rsidRPr="009E44BE">
        <w:rPr>
          <w:rFonts w:ascii="Times New Roman" w:hAnsi="Times New Roman" w:cs="Times New Roman"/>
        </w:rPr>
        <w:t xml:space="preserve"> is </w:t>
      </w:r>
      <w:proofErr w:type="gramStart"/>
      <w:r w:rsidR="00FA671C">
        <w:rPr>
          <w:rFonts w:ascii="Times New Roman" w:hAnsi="Times New Roman" w:cs="Times New Roman"/>
        </w:rPr>
        <w:t xml:space="preserve">a </w:t>
      </w:r>
      <w:r w:rsidRPr="009E44BE">
        <w:rPr>
          <w:rFonts w:ascii="Times New Roman" w:hAnsi="Times New Roman" w:cs="Times New Roman"/>
        </w:rPr>
        <w:t>perennial</w:t>
      </w:r>
      <w:proofErr w:type="gramEnd"/>
      <w:r w:rsidRPr="009E44BE">
        <w:rPr>
          <w:rFonts w:ascii="Times New Roman" w:hAnsi="Times New Roman" w:cs="Times New Roman"/>
        </w:rPr>
        <w:t xml:space="preserve"> sedge found extensively in the Florida Everglades</w:t>
      </w:r>
      <w:r w:rsidR="00FA671C">
        <w:rPr>
          <w:rFonts w:ascii="Times New Roman" w:hAnsi="Times New Roman" w:cs="Times New Roman"/>
        </w:rPr>
        <w:t>,</w:t>
      </w:r>
      <w:r w:rsidRPr="009E44BE">
        <w:rPr>
          <w:rFonts w:ascii="Times New Roman" w:hAnsi="Times New Roman" w:cs="Times New Roman"/>
        </w:rPr>
        <w:t xml:space="preserve"> and can spread through both sexual and asexual methods of reproduction. </w:t>
      </w:r>
      <w:r w:rsidR="007B45D4">
        <w:rPr>
          <w:rFonts w:ascii="Times New Roman" w:hAnsi="Times New Roman" w:cs="Times New Roman"/>
        </w:rPr>
        <w:t>This means</w:t>
      </w:r>
      <w:r w:rsidRPr="009E44BE">
        <w:rPr>
          <w:rFonts w:ascii="Times New Roman" w:hAnsi="Times New Roman" w:cs="Times New Roman"/>
        </w:rPr>
        <w:t xml:space="preserve"> they can </w:t>
      </w:r>
      <w:r w:rsidR="00FA671C">
        <w:rPr>
          <w:rFonts w:ascii="Times New Roman" w:hAnsi="Times New Roman" w:cs="Times New Roman"/>
        </w:rPr>
        <w:t xml:space="preserve">distribute seeds </w:t>
      </w:r>
      <w:r w:rsidR="00BF69B0">
        <w:rPr>
          <w:rFonts w:ascii="Times New Roman" w:hAnsi="Times New Roman" w:cs="Times New Roman"/>
        </w:rPr>
        <w:t>(</w:t>
      </w:r>
      <w:r w:rsidR="00FA671C">
        <w:rPr>
          <w:rFonts w:ascii="Times New Roman" w:hAnsi="Times New Roman" w:cs="Times New Roman"/>
        </w:rPr>
        <w:t>sexually</w:t>
      </w:r>
      <w:r w:rsidR="00BF69B0">
        <w:rPr>
          <w:rFonts w:ascii="Times New Roman" w:hAnsi="Times New Roman" w:cs="Times New Roman"/>
        </w:rPr>
        <w:t>)</w:t>
      </w:r>
      <w:r w:rsidRPr="009E44BE">
        <w:rPr>
          <w:rFonts w:ascii="Times New Roman" w:hAnsi="Times New Roman" w:cs="Times New Roman"/>
        </w:rPr>
        <w:t xml:space="preserve">, </w:t>
      </w:r>
      <w:r w:rsidR="00FA671C">
        <w:rPr>
          <w:rFonts w:ascii="Times New Roman" w:hAnsi="Times New Roman" w:cs="Times New Roman"/>
        </w:rPr>
        <w:t xml:space="preserve">or </w:t>
      </w:r>
      <w:r w:rsidRPr="009E44BE">
        <w:rPr>
          <w:rFonts w:ascii="Times New Roman" w:hAnsi="Times New Roman" w:cs="Times New Roman"/>
        </w:rPr>
        <w:t xml:space="preserve">produce horizontal </w:t>
      </w:r>
      <w:r w:rsidR="00FA671C">
        <w:rPr>
          <w:rFonts w:ascii="Times New Roman" w:hAnsi="Times New Roman" w:cs="Times New Roman"/>
        </w:rPr>
        <w:t>rhizomes</w:t>
      </w:r>
      <w:r w:rsidRPr="009E44BE">
        <w:rPr>
          <w:rFonts w:ascii="Times New Roman" w:hAnsi="Times New Roman" w:cs="Times New Roman"/>
        </w:rPr>
        <w:t xml:space="preserve"> </w:t>
      </w:r>
      <w:r w:rsidR="00BF69B0">
        <w:rPr>
          <w:rFonts w:ascii="Times New Roman" w:hAnsi="Times New Roman" w:cs="Times New Roman"/>
        </w:rPr>
        <w:t>or</w:t>
      </w:r>
      <w:r w:rsidRPr="009E44BE">
        <w:rPr>
          <w:rFonts w:ascii="Times New Roman" w:hAnsi="Times New Roman" w:cs="Times New Roman"/>
        </w:rPr>
        <w:t xml:space="preserve"> form plantlets among the reproductive organs</w:t>
      </w:r>
      <w:r w:rsidR="00BF69B0">
        <w:rPr>
          <w:rFonts w:ascii="Times New Roman" w:hAnsi="Times New Roman" w:cs="Times New Roman"/>
        </w:rPr>
        <w:t xml:space="preserve"> (asexually)</w:t>
      </w:r>
      <w:r w:rsidR="008B6F8D">
        <w:rPr>
          <w:rFonts w:ascii="Times New Roman" w:hAnsi="Times New Roman" w:cs="Times New Roman"/>
        </w:rPr>
        <w:t xml:space="preserve"> (Miao</w:t>
      </w:r>
      <w:r w:rsidR="005A3988">
        <w:rPr>
          <w:rFonts w:ascii="Times New Roman" w:hAnsi="Times New Roman" w:cs="Times New Roman"/>
        </w:rPr>
        <w:t xml:space="preserve"> </w:t>
      </w:r>
      <w:r w:rsidRPr="009E44BE">
        <w:rPr>
          <w:rFonts w:ascii="Times New Roman" w:hAnsi="Times New Roman" w:cs="Times New Roman"/>
        </w:rPr>
        <w:t>1998).</w:t>
      </w:r>
      <w:r w:rsidR="007B45D4">
        <w:rPr>
          <w:rFonts w:ascii="Times New Roman" w:hAnsi="Times New Roman" w:cs="Times New Roman"/>
        </w:rPr>
        <w:t xml:space="preserve"> </w:t>
      </w:r>
      <w:r w:rsidR="00A00171">
        <w:rPr>
          <w:rFonts w:ascii="Times New Roman" w:hAnsi="Times New Roman" w:cs="Times New Roman"/>
        </w:rPr>
        <w:t>The ability to produce clone plantlets</w:t>
      </w:r>
      <w:r w:rsidR="004246C8">
        <w:rPr>
          <w:rFonts w:ascii="Times New Roman" w:hAnsi="Times New Roman" w:cs="Times New Roman"/>
        </w:rPr>
        <w:t>,</w:t>
      </w:r>
      <w:r w:rsidR="00A00171">
        <w:rPr>
          <w:rFonts w:ascii="Times New Roman" w:hAnsi="Times New Roman" w:cs="Times New Roman"/>
        </w:rPr>
        <w:t xml:space="preserve"> on the buds of flowers</w:t>
      </w:r>
      <w:r w:rsidR="004246C8">
        <w:rPr>
          <w:rFonts w:ascii="Times New Roman" w:hAnsi="Times New Roman" w:cs="Times New Roman"/>
        </w:rPr>
        <w:t>,</w:t>
      </w:r>
      <w:r w:rsidR="00A00171">
        <w:rPr>
          <w:rFonts w:ascii="Times New Roman" w:hAnsi="Times New Roman" w:cs="Times New Roman"/>
        </w:rPr>
        <w:t xml:space="preserve"> that co-exist with the flower itself has only been reported by two other species of plants (M</w:t>
      </w:r>
      <w:r w:rsidR="008B6F8D">
        <w:rPr>
          <w:rFonts w:ascii="Times New Roman" w:hAnsi="Times New Roman" w:cs="Times New Roman"/>
        </w:rPr>
        <w:t>iao</w:t>
      </w:r>
      <w:r w:rsidR="00A00171">
        <w:rPr>
          <w:rFonts w:ascii="Times New Roman" w:hAnsi="Times New Roman" w:cs="Times New Roman"/>
        </w:rPr>
        <w:t xml:space="preserve"> 1998).</w:t>
      </w:r>
      <w:r w:rsidRPr="009E44BE">
        <w:rPr>
          <w:rFonts w:ascii="Times New Roman" w:hAnsi="Times New Roman" w:cs="Times New Roman"/>
        </w:rPr>
        <w:t xml:space="preserve"> </w:t>
      </w:r>
      <w:r w:rsidR="002229F5" w:rsidRPr="002229F5">
        <w:rPr>
          <w:rFonts w:ascii="Times New Roman" w:hAnsi="Times New Roman" w:cs="Times New Roman"/>
        </w:rPr>
        <w:t>C. jamaicense is highly adapted to its environment: they can live under a range of inundation levels and periods (Todd 2010), germinate in saturated conditions (Ponzio 1995), and have a relatively low and slow nutrient uptake rate (</w:t>
      </w:r>
      <w:proofErr w:type="spellStart"/>
      <w:r w:rsidR="002229F5" w:rsidRPr="002229F5">
        <w:rPr>
          <w:rFonts w:ascii="Times New Roman" w:hAnsi="Times New Roman" w:cs="Times New Roman"/>
        </w:rPr>
        <w:t>Lissner</w:t>
      </w:r>
      <w:proofErr w:type="spellEnd"/>
      <w:r w:rsidR="002229F5" w:rsidRPr="002229F5">
        <w:rPr>
          <w:rFonts w:ascii="Times New Roman" w:hAnsi="Times New Roman" w:cs="Times New Roman"/>
        </w:rPr>
        <w:t xml:space="preserve"> 2003).  </w:t>
      </w:r>
      <w:r w:rsidRPr="009E44BE">
        <w:rPr>
          <w:rFonts w:ascii="Times New Roman" w:hAnsi="Times New Roman" w:cs="Times New Roman"/>
        </w:rPr>
        <w:t xml:space="preserve">These various modes of propagation </w:t>
      </w:r>
      <w:r w:rsidR="00A00171">
        <w:rPr>
          <w:rFonts w:ascii="Times New Roman" w:hAnsi="Times New Roman" w:cs="Times New Roman"/>
        </w:rPr>
        <w:t>are a survival mechanism</w:t>
      </w:r>
      <w:r w:rsidR="00067390">
        <w:rPr>
          <w:rFonts w:ascii="Times New Roman" w:hAnsi="Times New Roman" w:cs="Times New Roman"/>
        </w:rPr>
        <w:t xml:space="preserve"> </w:t>
      </w:r>
      <w:r w:rsidR="00A00171">
        <w:rPr>
          <w:rFonts w:ascii="Times New Roman" w:hAnsi="Times New Roman" w:cs="Times New Roman"/>
        </w:rPr>
        <w:t>that has</w:t>
      </w:r>
      <w:r w:rsidRPr="009E44BE">
        <w:rPr>
          <w:rFonts w:ascii="Times New Roman" w:hAnsi="Times New Roman" w:cs="Times New Roman"/>
        </w:rPr>
        <w:t xml:space="preserve"> successfully allowed sawgrass to expand across the </w:t>
      </w:r>
      <w:r w:rsidR="002229F5">
        <w:rPr>
          <w:rFonts w:ascii="Times New Roman" w:hAnsi="Times New Roman" w:cs="Times New Roman"/>
        </w:rPr>
        <w:t xml:space="preserve">nutrient poor </w:t>
      </w:r>
      <w:r w:rsidRPr="009E44BE">
        <w:rPr>
          <w:rFonts w:ascii="Times New Roman" w:hAnsi="Times New Roman" w:cs="Times New Roman"/>
        </w:rPr>
        <w:t>Everglades.</w:t>
      </w:r>
      <w:r w:rsidR="00A00171">
        <w:rPr>
          <w:rFonts w:ascii="Times New Roman" w:hAnsi="Times New Roman" w:cs="Times New Roman"/>
        </w:rPr>
        <w:t xml:space="preserve"> </w:t>
      </w:r>
    </w:p>
    <w:p w:rsidR="008B6F8D" w:rsidRDefault="0097632A" w:rsidP="009E44BE">
      <w:pPr>
        <w:ind w:firstLine="720"/>
        <w:rPr>
          <w:rFonts w:ascii="Times New Roman" w:hAnsi="Times New Roman" w:cs="Times New Roman"/>
        </w:rPr>
      </w:pPr>
      <w:r>
        <w:rPr>
          <w:rFonts w:ascii="Times New Roman" w:hAnsi="Times New Roman" w:cs="Times New Roman"/>
        </w:rPr>
        <w:t xml:space="preserve">Stands of </w:t>
      </w:r>
      <w:r>
        <w:rPr>
          <w:rFonts w:ascii="Times New Roman" w:hAnsi="Times New Roman" w:cs="Times New Roman"/>
          <w:i/>
        </w:rPr>
        <w:t>C. jamaicense</w:t>
      </w:r>
      <w:r w:rsidR="009E44BE" w:rsidRPr="009E44BE">
        <w:rPr>
          <w:rFonts w:ascii="Times New Roman" w:hAnsi="Times New Roman" w:cs="Times New Roman"/>
        </w:rPr>
        <w:t xml:space="preserve"> trap sediments and other decaying organic matter </w:t>
      </w:r>
      <w:r w:rsidR="008A32BD">
        <w:rPr>
          <w:rFonts w:ascii="Times New Roman" w:hAnsi="Times New Roman" w:cs="Times New Roman"/>
        </w:rPr>
        <w:t xml:space="preserve">around the base of the stalks and roots, and become </w:t>
      </w:r>
      <w:r w:rsidR="009E44BE" w:rsidRPr="009E44BE">
        <w:rPr>
          <w:rFonts w:ascii="Times New Roman" w:hAnsi="Times New Roman" w:cs="Times New Roman"/>
        </w:rPr>
        <w:t>buil</w:t>
      </w:r>
      <w:r w:rsidR="008A32BD">
        <w:rPr>
          <w:rFonts w:ascii="Times New Roman" w:hAnsi="Times New Roman" w:cs="Times New Roman"/>
        </w:rPr>
        <w:t>t-</w:t>
      </w:r>
      <w:r w:rsidR="009E44BE" w:rsidRPr="009E44BE">
        <w:rPr>
          <w:rFonts w:ascii="Times New Roman" w:hAnsi="Times New Roman" w:cs="Times New Roman"/>
        </w:rPr>
        <w:t>up into ridges directed parallel to water flow</w:t>
      </w:r>
      <w:r w:rsidR="008B6F8D">
        <w:rPr>
          <w:rFonts w:ascii="Times New Roman" w:hAnsi="Times New Roman" w:cs="Times New Roman"/>
        </w:rPr>
        <w:t xml:space="preserve"> (Ogden</w:t>
      </w:r>
      <w:r w:rsidR="008A32BD">
        <w:rPr>
          <w:rFonts w:ascii="Times New Roman" w:hAnsi="Times New Roman" w:cs="Times New Roman"/>
        </w:rPr>
        <w:t xml:space="preserve"> 2005).</w:t>
      </w:r>
      <w:r>
        <w:rPr>
          <w:rFonts w:ascii="Times New Roman" w:hAnsi="Times New Roman" w:cs="Times New Roman"/>
        </w:rPr>
        <w:t xml:space="preserve"> </w:t>
      </w:r>
      <w:r w:rsidR="009E44BE" w:rsidRPr="009E44BE">
        <w:rPr>
          <w:rFonts w:ascii="Times New Roman" w:hAnsi="Times New Roman" w:cs="Times New Roman"/>
        </w:rPr>
        <w:t>Sawgrass ridges are self-organized through feedback mechanisms and can control topographical</w:t>
      </w:r>
      <w:r w:rsidR="008B6F8D">
        <w:rPr>
          <w:rFonts w:ascii="Times New Roman" w:hAnsi="Times New Roman" w:cs="Times New Roman"/>
        </w:rPr>
        <w:t xml:space="preserve"> elevation and hydrology (Watts</w:t>
      </w:r>
      <w:r w:rsidR="009E44BE" w:rsidRPr="009E44BE">
        <w:rPr>
          <w:rFonts w:ascii="Times New Roman" w:hAnsi="Times New Roman" w:cs="Times New Roman"/>
        </w:rPr>
        <w:t xml:space="preserve"> 2010). </w:t>
      </w:r>
      <w:r w:rsidR="00B36C46">
        <w:rPr>
          <w:rFonts w:ascii="Times New Roman" w:hAnsi="Times New Roman" w:cs="Times New Roman"/>
        </w:rPr>
        <w:t xml:space="preserve">Some of these feedback mechanisms are hydrology, nutrient availability, and competition of other plant species. </w:t>
      </w:r>
      <w:r w:rsidR="009E44BE" w:rsidRPr="009E44BE">
        <w:rPr>
          <w:rFonts w:ascii="Times New Roman" w:hAnsi="Times New Roman" w:cs="Times New Roman"/>
        </w:rPr>
        <w:t>These ridges are important</w:t>
      </w:r>
      <w:r w:rsidR="000E6422">
        <w:rPr>
          <w:rFonts w:ascii="Times New Roman" w:hAnsi="Times New Roman" w:cs="Times New Roman"/>
        </w:rPr>
        <w:t xml:space="preserve"> for controlling the flow of water, </w:t>
      </w:r>
      <w:r w:rsidR="008662BF" w:rsidRPr="008662BF">
        <w:rPr>
          <w:rFonts w:ascii="Times New Roman" w:hAnsi="Times New Roman" w:cs="Times New Roman"/>
        </w:rPr>
        <w:t>primary production</w:t>
      </w:r>
      <w:r w:rsidR="008662BF">
        <w:rPr>
          <w:rFonts w:ascii="Times New Roman" w:hAnsi="Times New Roman" w:cs="Times New Roman"/>
        </w:rPr>
        <w:t xml:space="preserve"> (Ogden 2005),</w:t>
      </w:r>
      <w:r w:rsidR="008662BF" w:rsidRPr="008662BF">
        <w:rPr>
          <w:rFonts w:ascii="Times New Roman" w:hAnsi="Times New Roman" w:cs="Times New Roman"/>
        </w:rPr>
        <w:t xml:space="preserve"> </w:t>
      </w:r>
      <w:r w:rsidR="000E6422">
        <w:rPr>
          <w:rFonts w:ascii="Times New Roman" w:hAnsi="Times New Roman" w:cs="Times New Roman"/>
        </w:rPr>
        <w:t xml:space="preserve">releasing phosphorus into the hydrologic system from organic matter that becomes trapped, and providing essential habitat to many different organisms. </w:t>
      </w:r>
    </w:p>
    <w:p w:rsidR="009E44BE" w:rsidRPr="009E44BE" w:rsidRDefault="009E44BE" w:rsidP="009E44BE">
      <w:pPr>
        <w:ind w:firstLine="720"/>
        <w:rPr>
          <w:rFonts w:ascii="Times New Roman" w:hAnsi="Times New Roman" w:cs="Times New Roman"/>
        </w:rPr>
      </w:pPr>
      <w:r w:rsidRPr="009E44BE">
        <w:rPr>
          <w:rFonts w:ascii="Times New Roman" w:hAnsi="Times New Roman" w:cs="Times New Roman"/>
        </w:rPr>
        <w:t>Loss of feedback mechanisms caused by 20th century water management practices has had a significant impact on the landscape of the Evergl</w:t>
      </w:r>
      <w:r w:rsidR="002A4C4C">
        <w:rPr>
          <w:rFonts w:ascii="Times New Roman" w:hAnsi="Times New Roman" w:cs="Times New Roman"/>
        </w:rPr>
        <w:t>ades and its plant communities</w:t>
      </w:r>
      <w:r w:rsidR="008B6F8D">
        <w:rPr>
          <w:rFonts w:ascii="Times New Roman" w:hAnsi="Times New Roman" w:cs="Times New Roman"/>
        </w:rPr>
        <w:t xml:space="preserve"> (Bernhardt 2009).</w:t>
      </w:r>
      <w:r w:rsidR="002A4C4C">
        <w:rPr>
          <w:rFonts w:ascii="Times New Roman" w:hAnsi="Times New Roman" w:cs="Times New Roman"/>
        </w:rPr>
        <w:t xml:space="preserve"> </w:t>
      </w:r>
      <w:r w:rsidRPr="009E44BE">
        <w:rPr>
          <w:rFonts w:ascii="Times New Roman" w:hAnsi="Times New Roman" w:cs="Times New Roman"/>
        </w:rPr>
        <w:t>Without essential feedback mechanisms sawgrass ridges cannot be sustained. As the water is drained from a previously inundated area, there will be a loss of ridges and topographical flattening will occur</w:t>
      </w:r>
      <w:r w:rsidR="008B6F8D">
        <w:rPr>
          <w:rFonts w:ascii="Times New Roman" w:hAnsi="Times New Roman" w:cs="Times New Roman"/>
        </w:rPr>
        <w:t xml:space="preserve"> (Watts</w:t>
      </w:r>
      <w:r w:rsidR="0097632A">
        <w:rPr>
          <w:rFonts w:ascii="Times New Roman" w:hAnsi="Times New Roman" w:cs="Times New Roman"/>
        </w:rPr>
        <w:t xml:space="preserve"> 2010)</w:t>
      </w:r>
      <w:r w:rsidRPr="009E44BE">
        <w:rPr>
          <w:rFonts w:ascii="Times New Roman" w:hAnsi="Times New Roman" w:cs="Times New Roman"/>
        </w:rPr>
        <w:t>. As water is pumped into a previously dryer area, higher water levels force competition between sawgrass and other slough plant communities</w:t>
      </w:r>
      <w:r w:rsidR="002A4C4C">
        <w:rPr>
          <w:rFonts w:ascii="Times New Roman" w:hAnsi="Times New Roman" w:cs="Times New Roman"/>
        </w:rPr>
        <w:t xml:space="preserve">. </w:t>
      </w:r>
      <w:r w:rsidR="002A4C4C" w:rsidRPr="002A4C4C">
        <w:rPr>
          <w:rFonts w:ascii="Times New Roman" w:hAnsi="Times New Roman" w:cs="Times New Roman"/>
          <w:i/>
        </w:rPr>
        <w:t>C</w:t>
      </w:r>
      <w:r w:rsidR="0097632A">
        <w:rPr>
          <w:rFonts w:ascii="Times New Roman" w:hAnsi="Times New Roman" w:cs="Times New Roman"/>
          <w:i/>
        </w:rPr>
        <w:t>.</w:t>
      </w:r>
      <w:r w:rsidR="002A4C4C" w:rsidRPr="002A4C4C">
        <w:rPr>
          <w:rFonts w:ascii="Times New Roman" w:hAnsi="Times New Roman" w:cs="Times New Roman"/>
          <w:i/>
        </w:rPr>
        <w:t xml:space="preserve"> jamaicense</w:t>
      </w:r>
      <w:r w:rsidR="002A4C4C" w:rsidRPr="002A4C4C">
        <w:rPr>
          <w:rFonts w:ascii="Times New Roman" w:hAnsi="Times New Roman" w:cs="Times New Roman"/>
        </w:rPr>
        <w:t xml:space="preserve"> cannot successfully compete with other plant species when water and nutrient levels are higher than average</w:t>
      </w:r>
      <w:r w:rsidR="002A4C4C">
        <w:rPr>
          <w:rFonts w:ascii="Times New Roman" w:hAnsi="Times New Roman" w:cs="Times New Roman"/>
        </w:rPr>
        <w:t xml:space="preserve"> </w:t>
      </w:r>
      <w:r w:rsidR="008B6F8D">
        <w:rPr>
          <w:rFonts w:ascii="Times New Roman" w:hAnsi="Times New Roman" w:cs="Times New Roman"/>
        </w:rPr>
        <w:t xml:space="preserve">due to its low nutrient absorption </w:t>
      </w:r>
      <w:proofErr w:type="gramStart"/>
      <w:r w:rsidR="008B6F8D">
        <w:rPr>
          <w:rFonts w:ascii="Times New Roman" w:hAnsi="Times New Roman" w:cs="Times New Roman"/>
        </w:rPr>
        <w:t>rate</w:t>
      </w:r>
      <w:proofErr w:type="gramEnd"/>
      <w:r w:rsidR="008B6F8D">
        <w:rPr>
          <w:rFonts w:ascii="Times New Roman" w:hAnsi="Times New Roman" w:cs="Times New Roman"/>
        </w:rPr>
        <w:t xml:space="preserve"> (Ponzio 1995, Chiang 1999).</w:t>
      </w:r>
      <w:r w:rsidR="00BC6042">
        <w:rPr>
          <w:rFonts w:ascii="Times New Roman" w:hAnsi="Times New Roman" w:cs="Times New Roman"/>
        </w:rPr>
        <w:t xml:space="preserve"> Other competing plants with a higher nutrient absorption rate, such as </w:t>
      </w:r>
      <w:proofErr w:type="spellStart"/>
      <w:r w:rsidR="00BC6042">
        <w:rPr>
          <w:rFonts w:ascii="Times New Roman" w:hAnsi="Times New Roman" w:cs="Times New Roman"/>
          <w:i/>
        </w:rPr>
        <w:t>Typha</w:t>
      </w:r>
      <w:proofErr w:type="spellEnd"/>
      <w:r w:rsidR="00BC6042">
        <w:rPr>
          <w:rFonts w:ascii="Times New Roman" w:hAnsi="Times New Roman" w:cs="Times New Roman"/>
          <w:i/>
        </w:rPr>
        <w:t xml:space="preserve"> </w:t>
      </w:r>
      <w:proofErr w:type="spellStart"/>
      <w:r w:rsidR="00BC6042">
        <w:rPr>
          <w:rFonts w:ascii="Times New Roman" w:hAnsi="Times New Roman" w:cs="Times New Roman"/>
          <w:i/>
        </w:rPr>
        <w:t>domingensis</w:t>
      </w:r>
      <w:proofErr w:type="spellEnd"/>
      <w:r w:rsidR="00BC6042">
        <w:rPr>
          <w:rFonts w:ascii="Times New Roman" w:hAnsi="Times New Roman" w:cs="Times New Roman"/>
        </w:rPr>
        <w:t xml:space="preserve"> (cattail), simply outgrow sawgrass.</w:t>
      </w:r>
    </w:p>
    <w:p w:rsidR="001D6937" w:rsidRPr="001D6937" w:rsidRDefault="00EC38D9" w:rsidP="001D6937">
      <w:pPr>
        <w:ind w:firstLine="720"/>
        <w:rPr>
          <w:rFonts w:ascii="Times New Roman" w:hAnsi="Times New Roman" w:cs="Times New Roman"/>
        </w:rPr>
      </w:pPr>
      <w:r>
        <w:rPr>
          <w:rFonts w:ascii="Times New Roman" w:hAnsi="Times New Roman" w:cs="Times New Roman"/>
        </w:rPr>
        <w:t>By producing clone plants that become clustered together</w:t>
      </w:r>
      <w:r w:rsidR="00BC6042">
        <w:rPr>
          <w:rFonts w:ascii="Times New Roman" w:hAnsi="Times New Roman" w:cs="Times New Roman"/>
        </w:rPr>
        <w:t xml:space="preserve"> (Ivey and Richards 2001</w:t>
      </w:r>
      <w:r w:rsidR="00BA76C9">
        <w:rPr>
          <w:rFonts w:ascii="Times New Roman" w:hAnsi="Times New Roman" w:cs="Times New Roman"/>
        </w:rPr>
        <w:t xml:space="preserve"> b.</w:t>
      </w:r>
      <w:r w:rsidR="00BC604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C. jamaicense </w:t>
      </w:r>
      <w:r>
        <w:rPr>
          <w:rFonts w:ascii="Times New Roman" w:hAnsi="Times New Roman" w:cs="Times New Roman"/>
        </w:rPr>
        <w:t>may be reducing the possibility of sexual</w:t>
      </w:r>
      <w:r w:rsidR="001C7728">
        <w:rPr>
          <w:rFonts w:ascii="Times New Roman" w:hAnsi="Times New Roman" w:cs="Times New Roman"/>
        </w:rPr>
        <w:t>ly reproducing with other members close by</w:t>
      </w:r>
      <w:r w:rsidR="00973777">
        <w:rPr>
          <w:rFonts w:ascii="Times New Roman" w:hAnsi="Times New Roman" w:cs="Times New Roman"/>
        </w:rPr>
        <w:t xml:space="preserve"> because of </w:t>
      </w:r>
      <w:r>
        <w:rPr>
          <w:rFonts w:ascii="Times New Roman" w:hAnsi="Times New Roman" w:cs="Times New Roman"/>
        </w:rPr>
        <w:t xml:space="preserve"> sawgrass’ low recruitment rate of seedlings demonstrated in laboratory study (</w:t>
      </w:r>
      <w:r w:rsidR="008B6F8D">
        <w:rPr>
          <w:rFonts w:ascii="Times New Roman" w:hAnsi="Times New Roman" w:cs="Times New Roman"/>
        </w:rPr>
        <w:t>Webb</w:t>
      </w:r>
      <w:r w:rsidR="00B845CA">
        <w:rPr>
          <w:rFonts w:ascii="Times New Roman" w:hAnsi="Times New Roman" w:cs="Times New Roman"/>
        </w:rPr>
        <w:t xml:space="preserve"> 2008</w:t>
      </w:r>
      <w:r>
        <w:rPr>
          <w:rFonts w:ascii="Times New Roman" w:hAnsi="Times New Roman" w:cs="Times New Roman"/>
        </w:rPr>
        <w:t xml:space="preserve">). </w:t>
      </w:r>
      <w:r w:rsidR="00696C5E">
        <w:rPr>
          <w:rFonts w:ascii="Times New Roman" w:hAnsi="Times New Roman" w:cs="Times New Roman"/>
        </w:rPr>
        <w:t>If the rate of clonal production of plantlets is higher than that of sexual reproduction, genotypic diversity may be reduced in populations due to the lack of gene flow</w:t>
      </w:r>
      <w:r w:rsidR="001C7728">
        <w:rPr>
          <w:rFonts w:ascii="Times New Roman" w:hAnsi="Times New Roman" w:cs="Times New Roman"/>
        </w:rPr>
        <w:t>.</w:t>
      </w:r>
      <w:r w:rsidR="00696C5E">
        <w:rPr>
          <w:rFonts w:ascii="Times New Roman" w:hAnsi="Times New Roman" w:cs="Times New Roman"/>
        </w:rPr>
        <w:t xml:space="preserve"> </w:t>
      </w:r>
      <w:r w:rsidR="00973777">
        <w:rPr>
          <w:rFonts w:ascii="Times New Roman" w:hAnsi="Times New Roman" w:cs="Times New Roman"/>
        </w:rPr>
        <w:t>Lower genotypic diversity in</w:t>
      </w:r>
      <w:r w:rsidR="002F1293">
        <w:rPr>
          <w:rFonts w:ascii="Times New Roman" w:hAnsi="Times New Roman" w:cs="Times New Roman"/>
        </w:rPr>
        <w:t xml:space="preserve"> po</w:t>
      </w:r>
      <w:r w:rsidR="00973777">
        <w:rPr>
          <w:rFonts w:ascii="Times New Roman" w:hAnsi="Times New Roman" w:cs="Times New Roman"/>
        </w:rPr>
        <w:t xml:space="preserve">pulations of sawgrass would reduce their likelihood of reestablishment after a large-scale disturbance such as a fire, hurricane, or alteration of water management practices. </w:t>
      </w:r>
    </w:p>
    <w:p w:rsidR="00CC1CCD" w:rsidRDefault="00CC1CCD" w:rsidP="009E44BE">
      <w:pPr>
        <w:rPr>
          <w:rFonts w:ascii="Times New Roman" w:hAnsi="Times New Roman" w:cs="Times New Roman"/>
          <w:b/>
        </w:rPr>
      </w:pPr>
    </w:p>
    <w:p w:rsidR="00CC1CCD" w:rsidRDefault="00CC1CCD" w:rsidP="009E44BE">
      <w:pPr>
        <w:rPr>
          <w:rFonts w:ascii="Times New Roman" w:hAnsi="Times New Roman" w:cs="Times New Roman"/>
          <w:b/>
        </w:rPr>
      </w:pPr>
    </w:p>
    <w:p w:rsidR="00CC1CCD" w:rsidRPr="00CC1CCD" w:rsidRDefault="00CC1CCD" w:rsidP="00CC1CCD">
      <w:pPr>
        <w:jc w:val="right"/>
        <w:rPr>
          <w:rFonts w:ascii="Times New Roman" w:hAnsi="Times New Roman" w:cs="Times New Roman"/>
        </w:rPr>
      </w:pPr>
      <w:r>
        <w:rPr>
          <w:rFonts w:ascii="Times New Roman" w:hAnsi="Times New Roman" w:cs="Times New Roman"/>
        </w:rPr>
        <w:lastRenderedPageBreak/>
        <w:t>5.</w:t>
      </w:r>
    </w:p>
    <w:p w:rsidR="009E44BE" w:rsidRPr="009E44BE" w:rsidRDefault="009E44BE" w:rsidP="009E44BE">
      <w:pPr>
        <w:rPr>
          <w:rFonts w:ascii="Times New Roman" w:hAnsi="Times New Roman" w:cs="Times New Roman"/>
        </w:rPr>
      </w:pPr>
      <w:r>
        <w:rPr>
          <w:rFonts w:ascii="Times New Roman" w:hAnsi="Times New Roman" w:cs="Times New Roman"/>
          <w:b/>
        </w:rPr>
        <w:t>Research Objectives:</w:t>
      </w:r>
    </w:p>
    <w:p w:rsidR="00910F54" w:rsidRPr="00910F54" w:rsidRDefault="00A72F17" w:rsidP="00CC1CCD">
      <w:pPr>
        <w:ind w:firstLine="720"/>
        <w:rPr>
          <w:rFonts w:ascii="Times New Roman" w:hAnsi="Times New Roman" w:cs="Times New Roman"/>
        </w:rPr>
      </w:pPr>
      <w:r>
        <w:rPr>
          <w:rFonts w:ascii="Times New Roman" w:hAnsi="Times New Roman" w:cs="Times New Roman"/>
        </w:rPr>
        <w:t>This proposal will attempt to</w:t>
      </w:r>
      <w:r w:rsidR="009E44BE" w:rsidRPr="009E44BE">
        <w:rPr>
          <w:rFonts w:ascii="Times New Roman" w:hAnsi="Times New Roman" w:cs="Times New Roman"/>
        </w:rPr>
        <w:t xml:space="preserve"> determine how the various modes of propagation of </w:t>
      </w:r>
      <w:r w:rsidR="009E44BE" w:rsidRPr="009E44BE">
        <w:rPr>
          <w:rFonts w:ascii="Times New Roman" w:hAnsi="Times New Roman" w:cs="Times New Roman"/>
          <w:i/>
        </w:rPr>
        <w:t>C</w:t>
      </w:r>
      <w:r w:rsidR="006331AB">
        <w:rPr>
          <w:rFonts w:ascii="Times New Roman" w:hAnsi="Times New Roman" w:cs="Times New Roman"/>
          <w:i/>
        </w:rPr>
        <w:t>.</w:t>
      </w:r>
      <w:r w:rsidR="009E44BE" w:rsidRPr="009E44BE">
        <w:rPr>
          <w:rFonts w:ascii="Times New Roman" w:hAnsi="Times New Roman" w:cs="Times New Roman"/>
          <w:i/>
        </w:rPr>
        <w:t xml:space="preserve"> jamaicense</w:t>
      </w:r>
      <w:r w:rsidR="009E44BE" w:rsidRPr="009E44BE">
        <w:rPr>
          <w:rFonts w:ascii="Times New Roman" w:hAnsi="Times New Roman" w:cs="Times New Roman"/>
        </w:rPr>
        <w:t xml:space="preserve"> have affected its gen</w:t>
      </w:r>
      <w:r w:rsidR="006D28C7">
        <w:rPr>
          <w:rFonts w:ascii="Times New Roman" w:hAnsi="Times New Roman" w:cs="Times New Roman"/>
        </w:rPr>
        <w:t>otypic</w:t>
      </w:r>
      <w:r w:rsidR="009E44BE" w:rsidRPr="009E44BE">
        <w:rPr>
          <w:rFonts w:ascii="Times New Roman" w:hAnsi="Times New Roman" w:cs="Times New Roman"/>
        </w:rPr>
        <w:t xml:space="preserve"> structure </w:t>
      </w:r>
      <w:r w:rsidR="006D28C7">
        <w:rPr>
          <w:rFonts w:ascii="Times New Roman" w:hAnsi="Times New Roman" w:cs="Times New Roman"/>
        </w:rPr>
        <w:t>in</w:t>
      </w:r>
      <w:r w:rsidR="009E44BE" w:rsidRPr="009E44BE">
        <w:rPr>
          <w:rFonts w:ascii="Times New Roman" w:hAnsi="Times New Roman" w:cs="Times New Roman"/>
        </w:rPr>
        <w:t xml:space="preserve"> populations of sawgrass in the Everglades. </w:t>
      </w:r>
      <w:r>
        <w:rPr>
          <w:rFonts w:ascii="Times New Roman" w:hAnsi="Times New Roman" w:cs="Times New Roman"/>
        </w:rPr>
        <w:t xml:space="preserve">By </w:t>
      </w:r>
      <w:r w:rsidR="00CC1CCD">
        <w:rPr>
          <w:rFonts w:ascii="Times New Roman" w:hAnsi="Times New Roman" w:cs="Times New Roman"/>
        </w:rPr>
        <w:t xml:space="preserve">exposing the </w:t>
      </w:r>
      <w:r>
        <w:rPr>
          <w:rFonts w:ascii="Times New Roman" w:hAnsi="Times New Roman" w:cs="Times New Roman"/>
        </w:rPr>
        <w:t>existing genotypic diversity, with horizontal starch-gel electrophoresis,</w:t>
      </w:r>
      <w:r w:rsidR="00E74A04">
        <w:rPr>
          <w:rFonts w:ascii="Times New Roman" w:hAnsi="Times New Roman" w:cs="Times New Roman"/>
        </w:rPr>
        <w:t xml:space="preserve"> in populations of sawgrass </w:t>
      </w:r>
      <w:r>
        <w:rPr>
          <w:rFonts w:ascii="Times New Roman" w:hAnsi="Times New Roman" w:cs="Times New Roman"/>
        </w:rPr>
        <w:t>and</w:t>
      </w:r>
      <w:r w:rsidR="00E74A04">
        <w:rPr>
          <w:rFonts w:ascii="Times New Roman" w:hAnsi="Times New Roman" w:cs="Times New Roman"/>
        </w:rPr>
        <w:t xml:space="preserve"> comparing r</w:t>
      </w:r>
      <w:r w:rsidR="006D28C7">
        <w:rPr>
          <w:rFonts w:ascii="Times New Roman" w:hAnsi="Times New Roman" w:cs="Times New Roman"/>
        </w:rPr>
        <w:t xml:space="preserve">esults from a similar, previous study done </w:t>
      </w:r>
      <w:r>
        <w:rPr>
          <w:rFonts w:ascii="Times New Roman" w:hAnsi="Times New Roman" w:cs="Times New Roman"/>
        </w:rPr>
        <w:t>(Ivey and Richards 2001</w:t>
      </w:r>
      <w:r w:rsidR="00EB4C70">
        <w:rPr>
          <w:rFonts w:ascii="Times New Roman" w:hAnsi="Times New Roman" w:cs="Times New Roman"/>
        </w:rPr>
        <w:t xml:space="preserve"> </w:t>
      </w:r>
      <w:r>
        <w:rPr>
          <w:rFonts w:ascii="Times New Roman" w:hAnsi="Times New Roman" w:cs="Times New Roman"/>
        </w:rPr>
        <w:t xml:space="preserve">b.), changes in genotypic diversity can be observed in populations of sawgrass in the Everglades over </w:t>
      </w:r>
      <w:r w:rsidR="00EB4C70">
        <w:rPr>
          <w:rFonts w:ascii="Times New Roman" w:hAnsi="Times New Roman" w:cs="Times New Roman"/>
        </w:rPr>
        <w:t>time</w:t>
      </w:r>
      <w:r w:rsidR="007221B5">
        <w:rPr>
          <w:rFonts w:ascii="Times New Roman" w:hAnsi="Times New Roman" w:cs="Times New Roman"/>
        </w:rPr>
        <w:t>. The hypothesis bei</w:t>
      </w:r>
      <w:r w:rsidR="00AE3512">
        <w:rPr>
          <w:rFonts w:ascii="Times New Roman" w:hAnsi="Times New Roman" w:cs="Times New Roman"/>
        </w:rPr>
        <w:t>ng</w:t>
      </w:r>
      <w:r w:rsidR="007221B5">
        <w:rPr>
          <w:rFonts w:ascii="Times New Roman" w:hAnsi="Times New Roman" w:cs="Times New Roman"/>
        </w:rPr>
        <w:t xml:space="preserve"> tested is whether </w:t>
      </w:r>
      <w:r w:rsidR="009E44BE" w:rsidRPr="009E44BE">
        <w:rPr>
          <w:rFonts w:ascii="Times New Roman" w:hAnsi="Times New Roman" w:cs="Times New Roman"/>
        </w:rPr>
        <w:t xml:space="preserve">the asexual formation of clonal plantlets from </w:t>
      </w:r>
      <w:r w:rsidR="009E44BE" w:rsidRPr="009E44BE">
        <w:rPr>
          <w:rFonts w:ascii="Times New Roman" w:hAnsi="Times New Roman" w:cs="Times New Roman"/>
          <w:i/>
        </w:rPr>
        <w:t>C</w:t>
      </w:r>
      <w:r w:rsidR="006331AB">
        <w:rPr>
          <w:rFonts w:ascii="Times New Roman" w:hAnsi="Times New Roman" w:cs="Times New Roman"/>
          <w:i/>
        </w:rPr>
        <w:t>.</w:t>
      </w:r>
      <w:r w:rsidR="009E44BE" w:rsidRPr="009E44BE">
        <w:rPr>
          <w:rFonts w:ascii="Times New Roman" w:hAnsi="Times New Roman" w:cs="Times New Roman"/>
          <w:i/>
        </w:rPr>
        <w:t xml:space="preserve"> jamaicense</w:t>
      </w:r>
      <w:r w:rsidR="009E44BE" w:rsidRPr="009E44BE">
        <w:rPr>
          <w:rFonts w:ascii="Times New Roman" w:hAnsi="Times New Roman" w:cs="Times New Roman"/>
        </w:rPr>
        <w:t xml:space="preserve"> has led to a decrease in genotypic diversity within populations of sawgrass in the Everglades.</w:t>
      </w:r>
    </w:p>
    <w:p w:rsidR="009E44BE" w:rsidRPr="009E44BE" w:rsidRDefault="009E44BE" w:rsidP="009E44BE">
      <w:pPr>
        <w:rPr>
          <w:rFonts w:ascii="Times New Roman" w:hAnsi="Times New Roman" w:cs="Times New Roman"/>
          <w:b/>
        </w:rPr>
      </w:pPr>
      <w:r w:rsidRPr="009E44BE">
        <w:rPr>
          <w:rFonts w:ascii="Times New Roman" w:hAnsi="Times New Roman" w:cs="Times New Roman"/>
          <w:b/>
        </w:rPr>
        <w:t>Study Design:</w:t>
      </w:r>
      <w:r w:rsidRPr="009E44BE">
        <w:rPr>
          <w:rFonts w:ascii="Times New Roman" w:hAnsi="Times New Roman" w:cs="Times New Roman"/>
          <w:b/>
        </w:rPr>
        <w:tab/>
      </w:r>
    </w:p>
    <w:p w:rsidR="009E44BE" w:rsidRPr="009E44BE" w:rsidRDefault="009E44BE" w:rsidP="002E3D8B">
      <w:pPr>
        <w:ind w:firstLine="720"/>
        <w:rPr>
          <w:rFonts w:ascii="Times New Roman" w:hAnsi="Times New Roman" w:cs="Times New Roman"/>
        </w:rPr>
      </w:pPr>
      <w:r w:rsidRPr="009E44BE">
        <w:rPr>
          <w:rFonts w:ascii="Times New Roman" w:hAnsi="Times New Roman" w:cs="Times New Roman"/>
        </w:rPr>
        <w:t xml:space="preserve">18 sampling sites have been </w:t>
      </w:r>
      <w:r w:rsidR="00AE3512">
        <w:rPr>
          <w:rFonts w:ascii="Times New Roman" w:hAnsi="Times New Roman" w:cs="Times New Roman"/>
        </w:rPr>
        <w:t>selected</w:t>
      </w:r>
      <w:r w:rsidRPr="009E44BE">
        <w:rPr>
          <w:rFonts w:ascii="Times New Roman" w:hAnsi="Times New Roman" w:cs="Times New Roman"/>
        </w:rPr>
        <w:t xml:space="preserve"> throughout water conservation areas WCA1, WCA2, WCA3, and Everglades National Park in the Florida</w:t>
      </w:r>
      <w:r w:rsidR="00BA76C9">
        <w:rPr>
          <w:rFonts w:ascii="Times New Roman" w:hAnsi="Times New Roman" w:cs="Times New Roman"/>
        </w:rPr>
        <w:t xml:space="preserve"> Everglades (Ivey and Richards</w:t>
      </w:r>
      <w:r w:rsidRPr="009E44BE">
        <w:rPr>
          <w:rFonts w:ascii="Times New Roman" w:hAnsi="Times New Roman" w:cs="Times New Roman"/>
        </w:rPr>
        <w:t xml:space="preserve"> 2001</w:t>
      </w:r>
      <w:r w:rsidR="00BA76C9">
        <w:rPr>
          <w:rFonts w:ascii="Times New Roman" w:hAnsi="Times New Roman" w:cs="Times New Roman"/>
        </w:rPr>
        <w:t xml:space="preserve"> </w:t>
      </w:r>
      <w:r w:rsidR="00B30BB1">
        <w:rPr>
          <w:rFonts w:ascii="Times New Roman" w:hAnsi="Times New Roman" w:cs="Times New Roman"/>
        </w:rPr>
        <w:t>a</w:t>
      </w:r>
      <w:r w:rsidR="00BA76C9">
        <w:rPr>
          <w:rFonts w:ascii="Times New Roman" w:hAnsi="Times New Roman" w:cs="Times New Roman"/>
        </w:rPr>
        <w:t>.</w:t>
      </w:r>
      <w:r w:rsidRPr="009E44BE">
        <w:rPr>
          <w:rFonts w:ascii="Times New Roman" w:hAnsi="Times New Roman" w:cs="Times New Roman"/>
        </w:rPr>
        <w:t xml:space="preserve">) (Fig. 1). </w:t>
      </w:r>
      <w:r w:rsidR="00205E41">
        <w:rPr>
          <w:rFonts w:ascii="Times New Roman" w:hAnsi="Times New Roman" w:cs="Times New Roman"/>
        </w:rPr>
        <w:t>WCA1, WCA2, and WCA3 are wat</w:t>
      </w:r>
      <w:r w:rsidR="00850871">
        <w:rPr>
          <w:rFonts w:ascii="Times New Roman" w:hAnsi="Times New Roman" w:cs="Times New Roman"/>
        </w:rPr>
        <w:t>er conservation areas that have had their hydrology changed from historical patterns by water management practices</w:t>
      </w:r>
      <w:r w:rsidR="00205E41">
        <w:rPr>
          <w:rFonts w:ascii="Times New Roman" w:hAnsi="Times New Roman" w:cs="Times New Roman"/>
        </w:rPr>
        <w:t xml:space="preserve">. </w:t>
      </w:r>
      <w:r w:rsidRPr="009E44BE">
        <w:rPr>
          <w:rFonts w:ascii="Times New Roman" w:hAnsi="Times New Roman" w:cs="Times New Roman"/>
        </w:rPr>
        <w:t>These sampling are</w:t>
      </w:r>
      <w:r w:rsidR="00850871">
        <w:rPr>
          <w:rFonts w:ascii="Times New Roman" w:hAnsi="Times New Roman" w:cs="Times New Roman"/>
        </w:rPr>
        <w:t>as have been chosen because sawgrass is found in greater numbers in the Eastern Everglades.</w:t>
      </w:r>
      <w:r w:rsidRPr="009E44BE">
        <w:rPr>
          <w:rFonts w:ascii="Times New Roman" w:hAnsi="Times New Roman" w:cs="Times New Roman"/>
        </w:rPr>
        <w:t xml:space="preserve"> </w:t>
      </w:r>
      <w:r w:rsidR="00AE3512">
        <w:rPr>
          <w:rFonts w:ascii="Times New Roman" w:hAnsi="Times New Roman" w:cs="Times New Roman"/>
        </w:rPr>
        <w:t>Samples will be collected</w:t>
      </w:r>
      <w:r w:rsidR="0098327F">
        <w:rPr>
          <w:rFonts w:ascii="Times New Roman" w:hAnsi="Times New Roman" w:cs="Times New Roman"/>
        </w:rPr>
        <w:t xml:space="preserve"> from each site</w:t>
      </w:r>
      <w:r w:rsidR="00AE3512">
        <w:rPr>
          <w:rFonts w:ascii="Times New Roman" w:hAnsi="Times New Roman" w:cs="Times New Roman"/>
        </w:rPr>
        <w:t xml:space="preserve"> using scissors and </w:t>
      </w:r>
      <w:r w:rsidRPr="009E44BE">
        <w:rPr>
          <w:rFonts w:ascii="Times New Roman" w:hAnsi="Times New Roman" w:cs="Times New Roman"/>
        </w:rPr>
        <w:t xml:space="preserve">Horizontal starch-gel electrophoresis will be used to examine genotypic diversity within populations. </w:t>
      </w:r>
      <w:r w:rsidR="00BA76C9">
        <w:rPr>
          <w:rFonts w:ascii="Times New Roman" w:hAnsi="Times New Roman" w:cs="Times New Roman"/>
        </w:rPr>
        <w:t xml:space="preserve">Samples with different multilocus allozyme phenotypes will be considered to represent different genotypes (Ivey and </w:t>
      </w:r>
      <w:proofErr w:type="gramStart"/>
      <w:r w:rsidR="00BA76C9">
        <w:rPr>
          <w:rFonts w:ascii="Times New Roman" w:hAnsi="Times New Roman" w:cs="Times New Roman"/>
        </w:rPr>
        <w:t>Richards 2001</w:t>
      </w:r>
      <w:proofErr w:type="gramEnd"/>
      <w:r w:rsidR="00BA76C9">
        <w:rPr>
          <w:rFonts w:ascii="Times New Roman" w:hAnsi="Times New Roman" w:cs="Times New Roman"/>
        </w:rPr>
        <w:t xml:space="preserve"> b.)</w:t>
      </w:r>
    </w:p>
    <w:p w:rsidR="009E44BE" w:rsidRPr="009E44BE" w:rsidRDefault="009E44BE" w:rsidP="009E44BE">
      <w:pPr>
        <w:rPr>
          <w:rFonts w:ascii="Times New Roman" w:hAnsi="Times New Roman" w:cs="Times New Roman"/>
        </w:rPr>
      </w:pPr>
      <w:r>
        <w:rPr>
          <w:rFonts w:ascii="Times New Roman" w:hAnsi="Times New Roman" w:cs="Times New Roman"/>
          <w:noProof/>
        </w:rPr>
        <w:drawing>
          <wp:inline distT="0" distB="0" distL="0" distR="0" wp14:anchorId="620898DD">
            <wp:extent cx="4999290" cy="350425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9972" cy="3504736"/>
                    </a:xfrm>
                    <a:prstGeom prst="rect">
                      <a:avLst/>
                    </a:prstGeom>
                    <a:noFill/>
                  </pic:spPr>
                </pic:pic>
              </a:graphicData>
            </a:graphic>
          </wp:inline>
        </w:drawing>
      </w:r>
    </w:p>
    <w:p w:rsidR="0098327F" w:rsidRDefault="0098327F" w:rsidP="009E44BE">
      <w:pPr>
        <w:rPr>
          <w:rFonts w:ascii="Times New Roman" w:hAnsi="Times New Roman" w:cs="Times New Roman"/>
          <w:b/>
        </w:rPr>
      </w:pPr>
    </w:p>
    <w:p w:rsidR="00901507" w:rsidRDefault="00901507" w:rsidP="009E44BE">
      <w:pPr>
        <w:rPr>
          <w:rFonts w:ascii="Times New Roman" w:hAnsi="Times New Roman" w:cs="Times New Roman"/>
          <w:b/>
        </w:rPr>
      </w:pPr>
    </w:p>
    <w:p w:rsidR="00901507" w:rsidRDefault="00901507" w:rsidP="009E44BE">
      <w:pPr>
        <w:rPr>
          <w:rFonts w:ascii="Times New Roman" w:hAnsi="Times New Roman" w:cs="Times New Roman"/>
          <w:b/>
        </w:rPr>
      </w:pPr>
    </w:p>
    <w:p w:rsidR="00901507" w:rsidRPr="00901507" w:rsidRDefault="00901507" w:rsidP="00901507">
      <w:pPr>
        <w:jc w:val="right"/>
        <w:rPr>
          <w:rFonts w:ascii="Times New Roman" w:hAnsi="Times New Roman" w:cs="Times New Roman"/>
        </w:rPr>
      </w:pPr>
      <w:r>
        <w:rPr>
          <w:rFonts w:ascii="Times New Roman" w:hAnsi="Times New Roman" w:cs="Times New Roman"/>
        </w:rPr>
        <w:t>6.</w:t>
      </w:r>
    </w:p>
    <w:p w:rsidR="009E44BE" w:rsidRDefault="009E44BE" w:rsidP="009E44BE">
      <w:pPr>
        <w:rPr>
          <w:rFonts w:ascii="Times New Roman" w:hAnsi="Times New Roman" w:cs="Times New Roman"/>
          <w:b/>
        </w:rPr>
      </w:pPr>
      <w:r w:rsidRPr="009E44BE">
        <w:rPr>
          <w:rFonts w:ascii="Times New Roman" w:hAnsi="Times New Roman" w:cs="Times New Roman"/>
          <w:b/>
        </w:rPr>
        <w:t>Data Collection:</w:t>
      </w:r>
    </w:p>
    <w:p w:rsidR="0098327F" w:rsidRPr="0098327F" w:rsidRDefault="0098327F" w:rsidP="0098327F">
      <w:pPr>
        <w:ind w:firstLine="720"/>
        <w:rPr>
          <w:rFonts w:ascii="Times New Roman" w:hAnsi="Times New Roman" w:cs="Times New Roman"/>
        </w:rPr>
      </w:pPr>
      <w:r w:rsidRPr="0098327F">
        <w:rPr>
          <w:rFonts w:ascii="Times New Roman" w:hAnsi="Times New Roman" w:cs="Times New Roman"/>
        </w:rPr>
        <w:t>Two previous studies in 2001 by Christopher Ivey and Jennifer Richards, examined the genetic diversity and the genotypic diversity and clonal structure of Everglades sawgrass. These two studies are similar in design to the proposed study and have been helpful in the design and data interpretation processes. Assuming that their methods and data are accurate, statistical processes will be borrowed and results will be compared to their findings.</w:t>
      </w:r>
    </w:p>
    <w:p w:rsidR="009E44BE" w:rsidRDefault="009E44BE" w:rsidP="002E3D8B">
      <w:pPr>
        <w:ind w:firstLine="720"/>
        <w:rPr>
          <w:rFonts w:ascii="Times New Roman" w:hAnsi="Times New Roman" w:cs="Times New Roman"/>
        </w:rPr>
      </w:pPr>
      <w:r w:rsidRPr="009E44BE">
        <w:rPr>
          <w:rFonts w:ascii="Times New Roman" w:hAnsi="Times New Roman" w:cs="Times New Roman"/>
        </w:rPr>
        <w:t>An 11m transect will be made at each designated site with six</w:t>
      </w:r>
      <w:r w:rsidR="002333BC">
        <w:rPr>
          <w:rFonts w:ascii="Times New Roman" w:hAnsi="Times New Roman" w:cs="Times New Roman"/>
        </w:rPr>
        <w:t>,</w:t>
      </w:r>
      <w:r w:rsidRPr="009E44BE">
        <w:rPr>
          <w:rFonts w:ascii="Times New Roman" w:hAnsi="Times New Roman" w:cs="Times New Roman"/>
        </w:rPr>
        <w:t xml:space="preserve"> 1m</w:t>
      </w:r>
      <w:r w:rsidR="00850871">
        <w:rPr>
          <w:rFonts w:ascii="Times New Roman" w:hAnsi="Times New Roman" w:cs="Times New Roman"/>
          <w:vertAlign w:val="superscript"/>
        </w:rPr>
        <w:t>2</w:t>
      </w:r>
      <w:r w:rsidRPr="009E44BE">
        <w:rPr>
          <w:rFonts w:ascii="Times New Roman" w:hAnsi="Times New Roman" w:cs="Times New Roman"/>
        </w:rPr>
        <w:t xml:space="preserve"> sampling areas</w:t>
      </w:r>
      <w:r w:rsidR="002333BC">
        <w:rPr>
          <w:rFonts w:ascii="Times New Roman" w:hAnsi="Times New Roman" w:cs="Times New Roman"/>
        </w:rPr>
        <w:t>,</w:t>
      </w:r>
      <w:r w:rsidRPr="009E44BE">
        <w:rPr>
          <w:rFonts w:ascii="Times New Roman" w:hAnsi="Times New Roman" w:cs="Times New Roman"/>
        </w:rPr>
        <w:t xml:space="preserve"> placed on alternating sides. Eight samples will be collected in each 1m</w:t>
      </w:r>
      <w:r w:rsidR="00850871">
        <w:rPr>
          <w:rFonts w:ascii="Times New Roman" w:hAnsi="Times New Roman" w:cs="Times New Roman"/>
          <w:vertAlign w:val="superscript"/>
        </w:rPr>
        <w:t>2</w:t>
      </w:r>
      <w:r w:rsidRPr="009E44BE">
        <w:rPr>
          <w:rFonts w:ascii="Times New Roman" w:hAnsi="Times New Roman" w:cs="Times New Roman"/>
        </w:rPr>
        <w:t xml:space="preserve"> area in a replicated gr</w:t>
      </w:r>
      <w:r w:rsidR="00BA76C9">
        <w:rPr>
          <w:rFonts w:ascii="Times New Roman" w:hAnsi="Times New Roman" w:cs="Times New Roman"/>
        </w:rPr>
        <w:t>id pattern (Ivey and Richards</w:t>
      </w:r>
      <w:r w:rsidRPr="009E44BE">
        <w:rPr>
          <w:rFonts w:ascii="Times New Roman" w:hAnsi="Times New Roman" w:cs="Times New Roman"/>
        </w:rPr>
        <w:t xml:space="preserve"> 2001</w:t>
      </w:r>
      <w:r w:rsidR="00BA76C9">
        <w:rPr>
          <w:rFonts w:ascii="Times New Roman" w:hAnsi="Times New Roman" w:cs="Times New Roman"/>
        </w:rPr>
        <w:t xml:space="preserve"> </w:t>
      </w:r>
      <w:r w:rsidR="00B30BB1">
        <w:rPr>
          <w:rFonts w:ascii="Times New Roman" w:hAnsi="Times New Roman" w:cs="Times New Roman"/>
        </w:rPr>
        <w:t>a</w:t>
      </w:r>
      <w:r w:rsidR="00BA76C9">
        <w:rPr>
          <w:rFonts w:ascii="Times New Roman" w:hAnsi="Times New Roman" w:cs="Times New Roman"/>
        </w:rPr>
        <w:t>.</w:t>
      </w:r>
      <w:r w:rsidRPr="009E44BE">
        <w:rPr>
          <w:rFonts w:ascii="Times New Roman" w:hAnsi="Times New Roman" w:cs="Times New Roman"/>
        </w:rPr>
        <w:t>) (Fig. 2). Leaf material will be collected from the ramets most closely rooted at each sampling point, within a 15cm radius. If no ramets occur within a 15cm radius of the sam</w:t>
      </w:r>
      <w:r w:rsidR="002A6231">
        <w:rPr>
          <w:rFonts w:ascii="Times New Roman" w:hAnsi="Times New Roman" w:cs="Times New Roman"/>
        </w:rPr>
        <w:t xml:space="preserve">pling point, no samples will be </w:t>
      </w:r>
      <w:r w:rsidRPr="009E44BE">
        <w:rPr>
          <w:rFonts w:ascii="Times New Roman" w:hAnsi="Times New Roman" w:cs="Times New Roman"/>
        </w:rPr>
        <w:t>taken from that position. The leaf material will be placed in bags and stored on ice, until</w:t>
      </w:r>
      <w:r>
        <w:rPr>
          <w:rFonts w:ascii="Times New Roman" w:hAnsi="Times New Roman" w:cs="Times New Roman"/>
        </w:rPr>
        <w:t xml:space="preserve"> </w:t>
      </w:r>
      <w:r w:rsidRPr="009E44BE">
        <w:rPr>
          <w:rFonts w:ascii="Times New Roman" w:hAnsi="Times New Roman" w:cs="Times New Roman"/>
        </w:rPr>
        <w:t>enzyme extraction takes place. An estimate of ramet density will be made at each site, by counting the numbers of culms in the third quadrat from each transect.</w:t>
      </w:r>
      <w:r w:rsidR="003956A4">
        <w:rPr>
          <w:rFonts w:ascii="Times New Roman" w:hAnsi="Times New Roman" w:cs="Times New Roman"/>
        </w:rPr>
        <w:t xml:space="preserve">  </w:t>
      </w:r>
    </w:p>
    <w:p w:rsidR="003956A4" w:rsidRPr="009E44BE" w:rsidRDefault="003956A4" w:rsidP="009E44BE">
      <w:pPr>
        <w:rPr>
          <w:rFonts w:ascii="Times New Roman" w:hAnsi="Times New Roman" w:cs="Times New Roman"/>
        </w:rPr>
      </w:pPr>
      <w:r>
        <w:rPr>
          <w:rFonts w:ascii="Times New Roman" w:hAnsi="Times New Roman" w:cs="Times New Roman"/>
          <w:noProof/>
        </w:rPr>
        <w:drawing>
          <wp:inline distT="0" distB="0" distL="0" distR="0" wp14:anchorId="0FA89555">
            <wp:extent cx="3529965" cy="303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965" cy="3035935"/>
                    </a:xfrm>
                    <a:prstGeom prst="rect">
                      <a:avLst/>
                    </a:prstGeom>
                    <a:noFill/>
                  </pic:spPr>
                </pic:pic>
              </a:graphicData>
            </a:graphic>
          </wp:inline>
        </w:drawing>
      </w:r>
    </w:p>
    <w:p w:rsidR="00F80DA3" w:rsidRPr="001D6937" w:rsidRDefault="009E44BE" w:rsidP="001D6937">
      <w:pPr>
        <w:ind w:firstLine="720"/>
        <w:rPr>
          <w:rFonts w:ascii="Times New Roman" w:hAnsi="Times New Roman" w:cs="Times New Roman"/>
        </w:rPr>
      </w:pPr>
      <w:r w:rsidRPr="009E44BE">
        <w:rPr>
          <w:rFonts w:ascii="Times New Roman" w:hAnsi="Times New Roman" w:cs="Times New Roman"/>
        </w:rPr>
        <w:t>Leaves will be crushed to fine powder in a mortar</w:t>
      </w:r>
      <w:r w:rsidR="00A80DA3">
        <w:rPr>
          <w:rFonts w:ascii="Times New Roman" w:hAnsi="Times New Roman" w:cs="Times New Roman"/>
        </w:rPr>
        <w:t xml:space="preserve"> using liquid nitrogen and sand, then a</w:t>
      </w:r>
      <w:r w:rsidRPr="009E44BE">
        <w:rPr>
          <w:rFonts w:ascii="Times New Roman" w:hAnsi="Times New Roman" w:cs="Times New Roman"/>
        </w:rPr>
        <w:t xml:space="preserve"> potassium phosphate extraction buffer will be added to the powder to stabilize the enzymes</w:t>
      </w:r>
      <w:r w:rsidR="009E6B78">
        <w:rPr>
          <w:rFonts w:ascii="Times New Roman" w:hAnsi="Times New Roman" w:cs="Times New Roman"/>
        </w:rPr>
        <w:t>,</w:t>
      </w:r>
      <w:r w:rsidRPr="009E44BE">
        <w:rPr>
          <w:rFonts w:ascii="Times New Roman" w:hAnsi="Times New Roman" w:cs="Times New Roman"/>
        </w:rPr>
        <w:t xml:space="preserve"> </w:t>
      </w:r>
      <w:r w:rsidR="00A80DA3">
        <w:rPr>
          <w:rFonts w:ascii="Times New Roman" w:hAnsi="Times New Roman" w:cs="Times New Roman"/>
        </w:rPr>
        <w:t>and</w:t>
      </w:r>
      <w:r w:rsidR="009E6B78">
        <w:rPr>
          <w:rFonts w:ascii="Times New Roman" w:hAnsi="Times New Roman" w:cs="Times New Roman"/>
        </w:rPr>
        <w:t xml:space="preserve"> finally</w:t>
      </w:r>
      <w:r w:rsidR="00A80DA3">
        <w:rPr>
          <w:rFonts w:ascii="Times New Roman" w:hAnsi="Times New Roman" w:cs="Times New Roman"/>
        </w:rPr>
        <w:t xml:space="preserve"> </w:t>
      </w:r>
      <w:r w:rsidR="009E6B78">
        <w:rPr>
          <w:rFonts w:ascii="Times New Roman" w:hAnsi="Times New Roman" w:cs="Times New Roman"/>
        </w:rPr>
        <w:t xml:space="preserve">the </w:t>
      </w:r>
      <w:r w:rsidR="009E6B78" w:rsidRPr="009E44BE">
        <w:rPr>
          <w:rFonts w:ascii="Times New Roman" w:hAnsi="Times New Roman" w:cs="Times New Roman"/>
        </w:rPr>
        <w:t>extraction</w:t>
      </w:r>
      <w:r w:rsidRPr="009E44BE">
        <w:rPr>
          <w:rFonts w:ascii="Times New Roman" w:hAnsi="Times New Roman" w:cs="Times New Roman"/>
        </w:rPr>
        <w:t xml:space="preserve"> will be filtered through </w:t>
      </w:r>
      <w:proofErr w:type="spellStart"/>
      <w:r w:rsidRPr="009E44BE">
        <w:rPr>
          <w:rFonts w:ascii="Times New Roman" w:hAnsi="Times New Roman" w:cs="Times New Roman"/>
        </w:rPr>
        <w:t>Miracloth</w:t>
      </w:r>
      <w:proofErr w:type="spellEnd"/>
      <w:r w:rsidRPr="009E44BE">
        <w:rPr>
          <w:rFonts w:ascii="Times New Roman" w:hAnsi="Times New Roman" w:cs="Times New Roman"/>
        </w:rPr>
        <w:t xml:space="preserve"> and absorbed onto 8 × 3-mm wicks cut from 3M chromatography paper (Ivey and Richards</w:t>
      </w:r>
      <w:r w:rsidR="002D59DF">
        <w:rPr>
          <w:rFonts w:ascii="Times New Roman" w:hAnsi="Times New Roman" w:cs="Times New Roman"/>
        </w:rPr>
        <w:t>, 2001a</w:t>
      </w:r>
      <w:r w:rsidRPr="009E44BE">
        <w:rPr>
          <w:rFonts w:ascii="Times New Roman" w:hAnsi="Times New Roman" w:cs="Times New Roman"/>
        </w:rPr>
        <w:t>). The wicks will be stored at -80°C until electrophoresis can be performed.</w:t>
      </w:r>
      <w:r w:rsidR="00A80DA3" w:rsidRPr="00A80DA3">
        <w:t xml:space="preserve"> </w:t>
      </w:r>
      <w:r w:rsidR="00A80DA3" w:rsidRPr="00A80DA3">
        <w:rPr>
          <w:rFonts w:ascii="Times New Roman" w:hAnsi="Times New Roman" w:cs="Times New Roman"/>
        </w:rPr>
        <w:t>Horizontal starch-gel electrophoresis will be used to estimate genotypic diversity after leaf material has been treated and prepped.</w:t>
      </w:r>
    </w:p>
    <w:p w:rsidR="00901507" w:rsidRDefault="00901507" w:rsidP="009E44BE">
      <w:pPr>
        <w:rPr>
          <w:rFonts w:ascii="Times New Roman" w:hAnsi="Times New Roman" w:cs="Times New Roman"/>
          <w:b/>
        </w:rPr>
      </w:pPr>
    </w:p>
    <w:p w:rsidR="00901507" w:rsidRDefault="00901507" w:rsidP="00901507">
      <w:pPr>
        <w:jc w:val="right"/>
        <w:rPr>
          <w:rFonts w:ascii="Times New Roman" w:hAnsi="Times New Roman" w:cs="Times New Roman"/>
          <w:b/>
        </w:rPr>
      </w:pPr>
      <w:r>
        <w:rPr>
          <w:rFonts w:ascii="Times New Roman" w:hAnsi="Times New Roman" w:cs="Times New Roman"/>
          <w:b/>
        </w:rPr>
        <w:lastRenderedPageBreak/>
        <w:t>7.</w:t>
      </w:r>
    </w:p>
    <w:p w:rsidR="009E44BE" w:rsidRPr="009E44BE" w:rsidRDefault="009E44BE" w:rsidP="009E44BE">
      <w:pPr>
        <w:rPr>
          <w:rFonts w:ascii="Times New Roman" w:hAnsi="Times New Roman" w:cs="Times New Roman"/>
          <w:b/>
        </w:rPr>
      </w:pPr>
      <w:r w:rsidRPr="009E44BE">
        <w:rPr>
          <w:rFonts w:ascii="Times New Roman" w:hAnsi="Times New Roman" w:cs="Times New Roman"/>
          <w:b/>
        </w:rPr>
        <w:t xml:space="preserve">Data Analysis: </w:t>
      </w:r>
    </w:p>
    <w:p w:rsidR="002E3D8B" w:rsidRDefault="009E44BE" w:rsidP="002E3D8B">
      <w:pPr>
        <w:ind w:firstLine="720"/>
        <w:rPr>
          <w:rFonts w:ascii="Times New Roman" w:hAnsi="Times New Roman" w:cs="Times New Roman"/>
        </w:rPr>
      </w:pPr>
      <w:r w:rsidRPr="009E44BE">
        <w:rPr>
          <w:rFonts w:ascii="Times New Roman" w:hAnsi="Times New Roman" w:cs="Times New Roman"/>
        </w:rPr>
        <w:t>To estimate genotypic diversity in populations, the number of genotypes per population will be divided by the proportion of distinguishable genotypes as G/N (Ivey and Richards</w:t>
      </w:r>
      <w:r w:rsidR="002D59DF">
        <w:rPr>
          <w:rFonts w:ascii="Times New Roman" w:hAnsi="Times New Roman" w:cs="Times New Roman"/>
        </w:rPr>
        <w:t>, 2001b</w:t>
      </w:r>
      <w:r w:rsidRPr="009E44BE">
        <w:rPr>
          <w:rFonts w:ascii="Times New Roman" w:hAnsi="Times New Roman" w:cs="Times New Roman"/>
        </w:rPr>
        <w:t>). To estimate evenness of genotypic diversity, the complement of Simpson’s index for each population will be calculated as</w:t>
      </w:r>
      <w:r w:rsidR="00AF4CC6">
        <w:rPr>
          <w:rFonts w:ascii="Times New Roman" w:hAnsi="Times New Roman" w:cs="Times New Roman"/>
        </w:rPr>
        <w:t>,</w:t>
      </w:r>
      <w:r w:rsidRPr="009E44BE">
        <w:rPr>
          <w:rFonts w:ascii="Times New Roman" w:hAnsi="Times New Roman" w:cs="Times New Roman"/>
        </w:rPr>
        <w:t xml:space="preserve"> </w:t>
      </w:r>
      <m:oMath>
        <m:r>
          <w:rPr>
            <w:rFonts w:ascii="Cambria Math" w:hAnsi="Cambria Math" w:cs="Times New Roman"/>
          </w:rPr>
          <m:t xml:space="preserve">D = 1 – Σ[Ni(Ni - 1)/N(N - 1)]. </m:t>
        </m:r>
      </m:oMath>
      <w:r w:rsidR="00AF4CC6">
        <w:rPr>
          <w:rFonts w:ascii="Times New Roman" w:hAnsi="Times New Roman" w:cs="Times New Roman"/>
        </w:rPr>
        <w:t xml:space="preserve"> </w:t>
      </w:r>
      <w:r w:rsidRPr="009E44BE">
        <w:rPr>
          <w:rFonts w:ascii="Times New Roman" w:hAnsi="Times New Roman" w:cs="Times New Roman"/>
        </w:rPr>
        <w:t>A second estimate of genotypic evenness, not influenced by sample size, will be calculated as</w:t>
      </w:r>
      <w:r w:rsidR="00AF4CC6">
        <w:rPr>
          <w:rFonts w:ascii="Times New Roman" w:hAnsi="Times New Roman" w:cs="Times New Roman"/>
        </w:rPr>
        <w:t>,</w:t>
      </w:r>
      <w:r w:rsidRPr="009E44BE">
        <w:rPr>
          <w:rFonts w:ascii="Times New Roman" w:hAnsi="Times New Roman" w:cs="Times New Roman"/>
        </w:rPr>
        <w:t xml:space="preserve"> </w:t>
      </w:r>
      <m:oMath>
        <m:r>
          <w:rPr>
            <w:rFonts w:ascii="Cambria Math" w:hAnsi="Cambria Math" w:cs="Times New Roman"/>
          </w:rPr>
          <m:t>E = (D - Dmin)/(Dmax – Dmin)</m:t>
        </m:r>
      </m:oMath>
      <w:r w:rsidR="00AF4CC6">
        <w:rPr>
          <w:rFonts w:ascii="Times New Roman" w:hAnsi="Times New Roman" w:cs="Times New Roman"/>
        </w:rPr>
        <w:t xml:space="preserve"> </w:t>
      </w:r>
      <w:r w:rsidR="00850871" w:rsidRPr="00850871">
        <w:rPr>
          <w:rFonts w:ascii="Times New Roman" w:hAnsi="Times New Roman" w:cs="Times New Roman"/>
        </w:rPr>
        <w:t>(Ivey and Richards, 2001</w:t>
      </w:r>
      <w:r w:rsidR="00AF4CC6">
        <w:rPr>
          <w:rFonts w:ascii="Times New Roman" w:hAnsi="Times New Roman" w:cs="Times New Roman"/>
        </w:rPr>
        <w:t xml:space="preserve"> </w:t>
      </w:r>
      <w:r w:rsidR="00850871" w:rsidRPr="00850871">
        <w:rPr>
          <w:rFonts w:ascii="Times New Roman" w:hAnsi="Times New Roman" w:cs="Times New Roman"/>
        </w:rPr>
        <w:t>b</w:t>
      </w:r>
      <w:r w:rsidR="00AF4CC6">
        <w:rPr>
          <w:rFonts w:ascii="Times New Roman" w:hAnsi="Times New Roman" w:cs="Times New Roman"/>
        </w:rPr>
        <w:t>.</w:t>
      </w:r>
      <w:r w:rsidR="00850871" w:rsidRPr="00850871">
        <w:rPr>
          <w:rFonts w:ascii="Times New Roman" w:hAnsi="Times New Roman" w:cs="Times New Roman"/>
        </w:rPr>
        <w:t>)</w:t>
      </w:r>
      <w:r w:rsidRPr="009E44BE">
        <w:rPr>
          <w:rFonts w:ascii="Times New Roman" w:hAnsi="Times New Roman" w:cs="Times New Roman"/>
        </w:rPr>
        <w:t xml:space="preserve">. The unit </w:t>
      </w:r>
      <w:proofErr w:type="spellStart"/>
      <w:r w:rsidRPr="009E44BE">
        <w:rPr>
          <w:rFonts w:ascii="Times New Roman" w:hAnsi="Times New Roman" w:cs="Times New Roman"/>
        </w:rPr>
        <w:t>Dmin</w:t>
      </w:r>
      <w:proofErr w:type="spellEnd"/>
      <w:r w:rsidR="00AF4CC6">
        <w:rPr>
          <w:rFonts w:ascii="Times New Roman" w:hAnsi="Times New Roman" w:cs="Times New Roman"/>
        </w:rPr>
        <w:t xml:space="preserve"> is</w:t>
      </w:r>
      <w:proofErr w:type="gramStart"/>
      <w:r w:rsidR="00AF4CC6">
        <w:rPr>
          <w:rFonts w:ascii="Times New Roman" w:hAnsi="Times New Roman" w:cs="Times New Roman"/>
        </w:rPr>
        <w:t xml:space="preserve">, </w:t>
      </w:r>
      <w:proofErr w:type="gramEnd"/>
      <m:oMath>
        <m:r>
          <w:rPr>
            <w:rFonts w:ascii="Cambria Math" w:hAnsi="Cambria Math" w:cs="Times New Roman"/>
          </w:rPr>
          <m:t>Dmin = [(k – 1)(2N – k)]/ [N(N – 1)]</m:t>
        </m:r>
      </m:oMath>
      <w:r w:rsidR="00AF4CC6">
        <w:rPr>
          <w:rFonts w:ascii="Times New Roman" w:eastAsiaTheme="minorEastAsia" w:hAnsi="Times New Roman" w:cs="Times New Roman"/>
        </w:rPr>
        <w:t xml:space="preserve">, </w:t>
      </w:r>
      <w:proofErr w:type="spellStart"/>
      <w:r w:rsidRPr="009E44BE">
        <w:rPr>
          <w:rFonts w:ascii="Times New Roman" w:hAnsi="Times New Roman" w:cs="Times New Roman"/>
        </w:rPr>
        <w:t>Dmax</w:t>
      </w:r>
      <w:proofErr w:type="spellEnd"/>
      <w:r w:rsidR="00AF4CC6">
        <w:rPr>
          <w:rFonts w:ascii="Times New Roman" w:hAnsi="Times New Roman" w:cs="Times New Roman"/>
        </w:rPr>
        <w:t xml:space="preserve"> is, </w:t>
      </w:r>
      <m:oMath>
        <m:r>
          <w:rPr>
            <w:rFonts w:ascii="Cambria Math" w:hAnsi="Cambria Math" w:cs="Times New Roman"/>
          </w:rPr>
          <m:t>Dmax = [(k – 1)N]/ [k(N – 1)]</m:t>
        </m:r>
      </m:oMath>
      <w:r w:rsidR="00AF4CC6">
        <w:rPr>
          <w:rFonts w:ascii="Times New Roman" w:hAnsi="Times New Roman" w:cs="Times New Roman"/>
        </w:rPr>
        <w:t xml:space="preserve">, </w:t>
      </w:r>
      <w:r w:rsidRPr="009E44BE">
        <w:rPr>
          <w:rFonts w:ascii="Times New Roman" w:hAnsi="Times New Roman" w:cs="Times New Roman"/>
        </w:rPr>
        <w:t>and k = the number of multilocus genotypes in the population. The maximum number of possible genotypes within each population and its expected frequency in a popu</w:t>
      </w:r>
      <w:r w:rsidR="00AF4CC6">
        <w:rPr>
          <w:rFonts w:ascii="Times New Roman" w:hAnsi="Times New Roman" w:cs="Times New Roman"/>
        </w:rPr>
        <w:t>la</w:t>
      </w:r>
      <w:r w:rsidR="00CF7C94">
        <w:rPr>
          <w:rFonts w:ascii="Times New Roman" w:hAnsi="Times New Roman" w:cs="Times New Roman"/>
        </w:rPr>
        <w:t xml:space="preserve">tion will also be determined (Ivey and </w:t>
      </w:r>
      <w:proofErr w:type="gramStart"/>
      <w:r w:rsidR="00CF7C94">
        <w:rPr>
          <w:rFonts w:ascii="Times New Roman" w:hAnsi="Times New Roman" w:cs="Times New Roman"/>
        </w:rPr>
        <w:t>Richards 2001</w:t>
      </w:r>
      <w:proofErr w:type="gramEnd"/>
      <w:r w:rsidR="00CF7C94">
        <w:rPr>
          <w:rFonts w:ascii="Times New Roman" w:hAnsi="Times New Roman" w:cs="Times New Roman"/>
        </w:rPr>
        <w:t xml:space="preserve"> b.)</w:t>
      </w:r>
      <w:r w:rsidR="00AF4CC6">
        <w:rPr>
          <w:rFonts w:ascii="Times New Roman" w:hAnsi="Times New Roman" w:cs="Times New Roman"/>
        </w:rPr>
        <w:t xml:space="preserve"> </w:t>
      </w:r>
      <w:r w:rsidRPr="009E44BE">
        <w:rPr>
          <w:rFonts w:ascii="Times New Roman" w:hAnsi="Times New Roman" w:cs="Times New Roman"/>
        </w:rPr>
        <w:t>A two-way ANOVA test will be used to examine clustering of clones by calculating the distance between all possible pairs of ramets that have the same genotype within each population and compare them to distances between pairs of non-clone plants (Ivey and Richards, 2001</w:t>
      </w:r>
      <w:r w:rsidR="00CF7C94">
        <w:rPr>
          <w:rFonts w:ascii="Times New Roman" w:hAnsi="Times New Roman" w:cs="Times New Roman"/>
        </w:rPr>
        <w:t xml:space="preserve"> </w:t>
      </w:r>
      <w:r w:rsidR="002D59DF">
        <w:rPr>
          <w:rFonts w:ascii="Times New Roman" w:hAnsi="Times New Roman" w:cs="Times New Roman"/>
        </w:rPr>
        <w:t>b</w:t>
      </w:r>
      <w:r w:rsidR="00CF7C94">
        <w:rPr>
          <w:rFonts w:ascii="Times New Roman" w:hAnsi="Times New Roman" w:cs="Times New Roman"/>
        </w:rPr>
        <w:t>.</w:t>
      </w:r>
      <w:r w:rsidRPr="009E44BE">
        <w:rPr>
          <w:rFonts w:ascii="Times New Roman" w:hAnsi="Times New Roman" w:cs="Times New Roman"/>
        </w:rPr>
        <w:t xml:space="preserve">). The probability of clonal identity as a function of distance in populations, an indirect estimate of the relative success of asexual vs. sexual reproduction, and mean clone area will also be evaluated. </w:t>
      </w:r>
      <w:r w:rsidR="003439F9">
        <w:rPr>
          <w:rFonts w:ascii="Times New Roman" w:hAnsi="Times New Roman" w:cs="Times New Roman"/>
        </w:rPr>
        <w:t xml:space="preserve">                                                                                                                    </w:t>
      </w:r>
    </w:p>
    <w:p w:rsidR="001347D3" w:rsidRDefault="00BB321B" w:rsidP="00BB321B">
      <w:pPr>
        <w:rPr>
          <w:rFonts w:ascii="Times New Roman" w:hAnsi="Times New Roman" w:cs="Times New Roman"/>
          <w:b/>
        </w:rPr>
      </w:pPr>
      <w:r>
        <w:rPr>
          <w:rFonts w:ascii="Times New Roman" w:hAnsi="Times New Roman" w:cs="Times New Roman"/>
          <w:b/>
        </w:rPr>
        <w:t xml:space="preserve">Broader Implications: </w:t>
      </w:r>
    </w:p>
    <w:p w:rsidR="00BB321B" w:rsidRPr="00BB321B" w:rsidRDefault="00BB321B" w:rsidP="00BB321B">
      <w:pPr>
        <w:rPr>
          <w:rFonts w:ascii="Times New Roman" w:hAnsi="Times New Roman" w:cs="Times New Roman"/>
        </w:rPr>
      </w:pPr>
      <w:r>
        <w:rPr>
          <w:rFonts w:ascii="Times New Roman" w:hAnsi="Times New Roman" w:cs="Times New Roman"/>
        </w:rPr>
        <w:tab/>
        <w:t>Sawgrass ridges are important in the direction of historical sheet flows and topographical elevation in the Florida Everglades.</w:t>
      </w:r>
      <w:r w:rsidR="0081675D">
        <w:rPr>
          <w:rFonts w:ascii="Times New Roman" w:hAnsi="Times New Roman" w:cs="Times New Roman"/>
        </w:rPr>
        <w:t xml:space="preserve"> The hydrologic alteration of the Everglades done by the Army Corps of Engineers in 1948, has demonstrated how hydrologic alterations can affect plant communities.</w:t>
      </w:r>
      <w:r>
        <w:rPr>
          <w:rFonts w:ascii="Times New Roman" w:hAnsi="Times New Roman" w:cs="Times New Roman"/>
        </w:rPr>
        <w:t xml:space="preserve"> By understanding how the various modes of propagation </w:t>
      </w:r>
      <w:r w:rsidR="0081675D">
        <w:rPr>
          <w:rFonts w:ascii="Times New Roman" w:hAnsi="Times New Roman" w:cs="Times New Roman"/>
        </w:rPr>
        <w:t xml:space="preserve">of </w:t>
      </w:r>
      <w:r w:rsidR="0081675D">
        <w:rPr>
          <w:rFonts w:ascii="Times New Roman" w:hAnsi="Times New Roman" w:cs="Times New Roman"/>
          <w:i/>
        </w:rPr>
        <w:t xml:space="preserve">C. jamaicense </w:t>
      </w:r>
      <w:r>
        <w:rPr>
          <w:rFonts w:ascii="Times New Roman" w:hAnsi="Times New Roman" w:cs="Times New Roman"/>
        </w:rPr>
        <w:t xml:space="preserve">affects the genotypic structure </w:t>
      </w:r>
      <w:r w:rsidR="0081675D">
        <w:rPr>
          <w:rFonts w:ascii="Times New Roman" w:hAnsi="Times New Roman" w:cs="Times New Roman"/>
        </w:rPr>
        <w:t>in populations of Everglades’</w:t>
      </w:r>
      <w:r>
        <w:rPr>
          <w:rFonts w:ascii="Times New Roman" w:hAnsi="Times New Roman" w:cs="Times New Roman"/>
        </w:rPr>
        <w:t xml:space="preserve"> </w:t>
      </w:r>
      <w:r w:rsidR="0081675D">
        <w:rPr>
          <w:rFonts w:ascii="Times New Roman" w:hAnsi="Times New Roman" w:cs="Times New Roman"/>
        </w:rPr>
        <w:t>sawgrass, predicting how populations would respond to a disturbance would benefit the extensive restoration efforts of sawgrass and  best water management practices by the state.</w:t>
      </w: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1347D3">
      <w:pPr>
        <w:jc w:val="center"/>
        <w:rPr>
          <w:rFonts w:ascii="Times New Roman" w:hAnsi="Times New Roman" w:cs="Times New Roman"/>
          <w:b/>
        </w:rPr>
      </w:pPr>
    </w:p>
    <w:p w:rsidR="002E3D8B" w:rsidRDefault="002E3D8B" w:rsidP="00901507">
      <w:pPr>
        <w:rPr>
          <w:rFonts w:ascii="Times New Roman" w:hAnsi="Times New Roman" w:cs="Times New Roman"/>
          <w:b/>
        </w:rPr>
      </w:pPr>
    </w:p>
    <w:p w:rsidR="002E3D8B" w:rsidRDefault="002E3D8B" w:rsidP="001347D3">
      <w:pPr>
        <w:jc w:val="center"/>
        <w:rPr>
          <w:rFonts w:ascii="Times New Roman" w:hAnsi="Times New Roman" w:cs="Times New Roman"/>
          <w:b/>
        </w:rPr>
      </w:pPr>
    </w:p>
    <w:p w:rsidR="00CF0D18" w:rsidRPr="00CF0D18" w:rsidRDefault="00CF0D18" w:rsidP="00CF0D18">
      <w:pPr>
        <w:jc w:val="right"/>
        <w:rPr>
          <w:rFonts w:ascii="Times New Roman" w:hAnsi="Times New Roman" w:cs="Times New Roman"/>
        </w:rPr>
      </w:pPr>
      <w:r>
        <w:rPr>
          <w:rFonts w:ascii="Times New Roman" w:hAnsi="Times New Roman" w:cs="Times New Roman"/>
        </w:rPr>
        <w:lastRenderedPageBreak/>
        <w:t>8.</w:t>
      </w:r>
    </w:p>
    <w:p w:rsidR="001347D3" w:rsidRPr="00AB741C" w:rsidRDefault="001347D3" w:rsidP="001347D3">
      <w:pPr>
        <w:jc w:val="center"/>
        <w:rPr>
          <w:rFonts w:ascii="Times New Roman" w:hAnsi="Times New Roman" w:cs="Times New Roman"/>
          <w:b/>
        </w:rPr>
      </w:pPr>
      <w:r w:rsidRPr="00AB741C">
        <w:rPr>
          <w:rFonts w:ascii="Times New Roman" w:hAnsi="Times New Roman" w:cs="Times New Roman"/>
          <w:b/>
        </w:rPr>
        <w:t>Literature Cited</w:t>
      </w:r>
    </w:p>
    <w:p w:rsidR="000437D2" w:rsidRDefault="000437D2" w:rsidP="001347D3">
      <w:pPr>
        <w:ind w:left="720" w:hanging="720"/>
        <w:rPr>
          <w:rFonts w:ascii="Times New Roman" w:hAnsi="Times New Roman" w:cs="Times New Roman"/>
        </w:rPr>
      </w:pPr>
      <w:proofErr w:type="gramStart"/>
      <w:r w:rsidRPr="000437D2">
        <w:rPr>
          <w:rFonts w:ascii="Times New Roman" w:hAnsi="Times New Roman" w:cs="Times New Roman"/>
        </w:rPr>
        <w:t>Bernhardt, Christopher E., and Debra A. Willard.</w:t>
      </w:r>
      <w:proofErr w:type="gramEnd"/>
      <w:r w:rsidRPr="000437D2">
        <w:rPr>
          <w:rFonts w:ascii="Times New Roman" w:hAnsi="Times New Roman" w:cs="Times New Roman"/>
        </w:rPr>
        <w:t xml:space="preserve"> 2009. Response of the Everglades ridge and slough landscape to climate variability and 20</w:t>
      </w:r>
      <w:r w:rsidRPr="00CF0D18">
        <w:rPr>
          <w:rFonts w:ascii="Times New Roman" w:hAnsi="Times New Roman" w:cs="Times New Roman"/>
          <w:vertAlign w:val="superscript"/>
        </w:rPr>
        <w:t>th</w:t>
      </w:r>
      <w:r w:rsidRPr="000437D2">
        <w:rPr>
          <w:rFonts w:ascii="Times New Roman" w:hAnsi="Times New Roman" w:cs="Times New Roman"/>
        </w:rPr>
        <w:t>-century water management. Ecological Applications 19:1723–1738.</w:t>
      </w:r>
    </w:p>
    <w:p w:rsidR="000437D2" w:rsidRDefault="000437D2" w:rsidP="001347D3">
      <w:pPr>
        <w:ind w:left="720" w:hanging="720"/>
        <w:rPr>
          <w:rFonts w:ascii="Times New Roman" w:hAnsi="Times New Roman" w:cs="Times New Roman"/>
        </w:rPr>
      </w:pPr>
      <w:proofErr w:type="gramStart"/>
      <w:r w:rsidRPr="000437D2">
        <w:rPr>
          <w:rFonts w:ascii="Times New Roman" w:hAnsi="Times New Roman" w:cs="Times New Roman"/>
        </w:rPr>
        <w:t>Chiang, Connie, Craft, Christopher B., Rogers, David W., and Richardson, Curtis J. 2000.</w:t>
      </w:r>
      <w:proofErr w:type="gramEnd"/>
      <w:r w:rsidRPr="000437D2">
        <w:rPr>
          <w:rFonts w:ascii="Times New Roman" w:hAnsi="Times New Roman" w:cs="Times New Roman"/>
        </w:rPr>
        <w:t xml:space="preserve"> </w:t>
      </w:r>
      <w:proofErr w:type="gramStart"/>
      <w:r w:rsidRPr="000437D2">
        <w:rPr>
          <w:rFonts w:ascii="Times New Roman" w:hAnsi="Times New Roman" w:cs="Times New Roman"/>
        </w:rPr>
        <w:t>Effects of 4 Years of Nitrogen and Phosphorus Additions on Everglades Plant Communities.</w:t>
      </w:r>
      <w:proofErr w:type="gramEnd"/>
      <w:r w:rsidRPr="000437D2">
        <w:rPr>
          <w:rFonts w:ascii="Times New Roman" w:hAnsi="Times New Roman" w:cs="Times New Roman"/>
        </w:rPr>
        <w:t xml:space="preserve"> Aquatic Botany 68:61-78.</w:t>
      </w:r>
    </w:p>
    <w:p w:rsidR="001347D3" w:rsidRPr="001347D3" w:rsidRDefault="00AF43B5" w:rsidP="001347D3">
      <w:pPr>
        <w:ind w:left="720" w:hanging="720"/>
        <w:rPr>
          <w:rFonts w:ascii="Times New Roman" w:hAnsi="Times New Roman" w:cs="Times New Roman"/>
        </w:rPr>
      </w:pPr>
      <w:r>
        <w:rPr>
          <w:rFonts w:ascii="Times New Roman" w:hAnsi="Times New Roman" w:cs="Times New Roman"/>
        </w:rPr>
        <w:t xml:space="preserve">(a.) </w:t>
      </w:r>
      <w:r w:rsidR="001347D3" w:rsidRPr="001347D3">
        <w:rPr>
          <w:rFonts w:ascii="Times New Roman" w:hAnsi="Times New Roman" w:cs="Times New Roman"/>
        </w:rPr>
        <w:t>Ivey, Christopher T. and Richards, Jennifer H. 2001</w:t>
      </w:r>
      <w:r>
        <w:rPr>
          <w:rFonts w:ascii="Times New Roman" w:hAnsi="Times New Roman" w:cs="Times New Roman"/>
        </w:rPr>
        <w:t xml:space="preserve">. </w:t>
      </w:r>
      <w:r w:rsidR="001347D3" w:rsidRPr="001347D3">
        <w:rPr>
          <w:rFonts w:ascii="Times New Roman" w:hAnsi="Times New Roman" w:cs="Times New Roman"/>
        </w:rPr>
        <w:t xml:space="preserve">Genetic Diversity of Everglades Sawgrass, </w:t>
      </w:r>
      <w:proofErr w:type="spellStart"/>
      <w:r w:rsidR="001347D3" w:rsidRPr="001347D3">
        <w:rPr>
          <w:rFonts w:ascii="Times New Roman" w:hAnsi="Times New Roman" w:cs="Times New Roman"/>
        </w:rPr>
        <w:t>Cladium</w:t>
      </w:r>
      <w:proofErr w:type="spellEnd"/>
      <w:r w:rsidR="001347D3" w:rsidRPr="001347D3">
        <w:rPr>
          <w:rFonts w:ascii="Times New Roman" w:hAnsi="Times New Roman" w:cs="Times New Roman"/>
        </w:rPr>
        <w:t xml:space="preserve"> jamaicense (</w:t>
      </w:r>
      <w:proofErr w:type="spellStart"/>
      <w:r w:rsidR="001347D3" w:rsidRPr="001347D3">
        <w:rPr>
          <w:rFonts w:ascii="Times New Roman" w:hAnsi="Times New Roman" w:cs="Times New Roman"/>
        </w:rPr>
        <w:t>Cyperaceae</w:t>
      </w:r>
      <w:proofErr w:type="spellEnd"/>
      <w:r w:rsidR="001347D3" w:rsidRPr="001347D3">
        <w:rPr>
          <w:rFonts w:ascii="Times New Roman" w:hAnsi="Times New Roman" w:cs="Times New Roman"/>
        </w:rPr>
        <w:t>). International Journal of Plant Sciences 162:817-825.</w:t>
      </w:r>
    </w:p>
    <w:p w:rsidR="001347D3" w:rsidRPr="001347D3" w:rsidRDefault="00AF43B5" w:rsidP="001347D3">
      <w:pPr>
        <w:ind w:left="720" w:hanging="720"/>
        <w:rPr>
          <w:rFonts w:ascii="Times New Roman" w:hAnsi="Times New Roman" w:cs="Times New Roman"/>
        </w:rPr>
      </w:pPr>
      <w:r>
        <w:rPr>
          <w:rFonts w:ascii="Times New Roman" w:hAnsi="Times New Roman" w:cs="Times New Roman"/>
        </w:rPr>
        <w:t xml:space="preserve">(b.) </w:t>
      </w:r>
      <w:r w:rsidR="001347D3" w:rsidRPr="001347D3">
        <w:rPr>
          <w:rFonts w:ascii="Times New Roman" w:hAnsi="Times New Roman" w:cs="Times New Roman"/>
        </w:rPr>
        <w:t xml:space="preserve">Ivey, Christopher T. and Richards, Jennifer H. 2001. </w:t>
      </w:r>
      <w:proofErr w:type="gramStart"/>
      <w:r w:rsidR="001347D3" w:rsidRPr="001347D3">
        <w:rPr>
          <w:rFonts w:ascii="Times New Roman" w:hAnsi="Times New Roman" w:cs="Times New Roman"/>
        </w:rPr>
        <w:t xml:space="preserve">Genotypic Diversity and Clonal Structure of Everglades Sawgrass, </w:t>
      </w:r>
      <w:proofErr w:type="spellStart"/>
      <w:r w:rsidR="001347D3" w:rsidRPr="001347D3">
        <w:rPr>
          <w:rFonts w:ascii="Times New Roman" w:hAnsi="Times New Roman" w:cs="Times New Roman"/>
        </w:rPr>
        <w:t>Cladium</w:t>
      </w:r>
      <w:proofErr w:type="spellEnd"/>
      <w:r w:rsidR="001347D3" w:rsidRPr="001347D3">
        <w:rPr>
          <w:rFonts w:ascii="Times New Roman" w:hAnsi="Times New Roman" w:cs="Times New Roman"/>
        </w:rPr>
        <w:t xml:space="preserve"> jamaicense (</w:t>
      </w:r>
      <w:proofErr w:type="spellStart"/>
      <w:r w:rsidR="001347D3" w:rsidRPr="001347D3">
        <w:rPr>
          <w:rFonts w:ascii="Times New Roman" w:hAnsi="Times New Roman" w:cs="Times New Roman"/>
        </w:rPr>
        <w:t>Cyperaceae</w:t>
      </w:r>
      <w:proofErr w:type="spellEnd"/>
      <w:r w:rsidR="001347D3" w:rsidRPr="001347D3">
        <w:rPr>
          <w:rFonts w:ascii="Times New Roman" w:hAnsi="Times New Roman" w:cs="Times New Roman"/>
        </w:rPr>
        <w:t>).</w:t>
      </w:r>
      <w:proofErr w:type="gramEnd"/>
      <w:r w:rsidR="001347D3" w:rsidRPr="001347D3">
        <w:rPr>
          <w:rFonts w:ascii="Times New Roman" w:hAnsi="Times New Roman" w:cs="Times New Roman"/>
        </w:rPr>
        <w:t xml:space="preserve"> International Journal of Plant Sciences 162:1327-1335.</w:t>
      </w:r>
    </w:p>
    <w:p w:rsidR="001347D3" w:rsidRPr="001347D3" w:rsidRDefault="001347D3" w:rsidP="001347D3">
      <w:pPr>
        <w:ind w:left="720" w:hanging="720"/>
        <w:rPr>
          <w:rFonts w:ascii="Times New Roman" w:hAnsi="Times New Roman" w:cs="Times New Roman"/>
        </w:rPr>
      </w:pPr>
      <w:proofErr w:type="spellStart"/>
      <w:proofErr w:type="gramStart"/>
      <w:r w:rsidRPr="001347D3">
        <w:rPr>
          <w:rFonts w:ascii="Times New Roman" w:hAnsi="Times New Roman" w:cs="Times New Roman"/>
        </w:rPr>
        <w:t>Lissner</w:t>
      </w:r>
      <w:proofErr w:type="spellEnd"/>
      <w:r w:rsidRPr="001347D3">
        <w:rPr>
          <w:rFonts w:ascii="Times New Roman" w:hAnsi="Times New Roman" w:cs="Times New Roman"/>
        </w:rPr>
        <w:t xml:space="preserve">, </w:t>
      </w:r>
      <w:proofErr w:type="spellStart"/>
      <w:r w:rsidRPr="001347D3">
        <w:rPr>
          <w:rFonts w:ascii="Times New Roman" w:hAnsi="Times New Roman" w:cs="Times New Roman"/>
        </w:rPr>
        <w:t>Jørgen</w:t>
      </w:r>
      <w:proofErr w:type="spellEnd"/>
      <w:r w:rsidRPr="001347D3">
        <w:rPr>
          <w:rFonts w:ascii="Times New Roman" w:hAnsi="Times New Roman" w:cs="Times New Roman"/>
        </w:rPr>
        <w:t xml:space="preserve">, Mendelssohn, Irving A., </w:t>
      </w:r>
      <w:proofErr w:type="spellStart"/>
      <w:r w:rsidRPr="001347D3">
        <w:rPr>
          <w:rFonts w:ascii="Times New Roman" w:hAnsi="Times New Roman" w:cs="Times New Roman"/>
        </w:rPr>
        <w:t>Lorenzen</w:t>
      </w:r>
      <w:proofErr w:type="spellEnd"/>
      <w:r w:rsidRPr="001347D3">
        <w:rPr>
          <w:rFonts w:ascii="Times New Roman" w:hAnsi="Times New Roman" w:cs="Times New Roman"/>
        </w:rPr>
        <w:t>, Bent, Brix, Hans, McKee, Karen L., and Miao, Shi Li. 2003.</w:t>
      </w:r>
      <w:proofErr w:type="gramEnd"/>
      <w:r w:rsidRPr="001347D3">
        <w:rPr>
          <w:rFonts w:ascii="Times New Roman" w:hAnsi="Times New Roman" w:cs="Times New Roman"/>
        </w:rPr>
        <w:t xml:space="preserve"> </w:t>
      </w:r>
      <w:proofErr w:type="gramStart"/>
      <w:r w:rsidRPr="001347D3">
        <w:rPr>
          <w:rFonts w:ascii="Times New Roman" w:hAnsi="Times New Roman" w:cs="Times New Roman"/>
        </w:rPr>
        <w:t xml:space="preserve">Interactive Effects of Redox Intensity and Phosphate Availability on Growth and Nutrient Relations of </w:t>
      </w:r>
      <w:proofErr w:type="spellStart"/>
      <w:r w:rsidRPr="001347D3">
        <w:rPr>
          <w:rFonts w:ascii="Times New Roman" w:hAnsi="Times New Roman" w:cs="Times New Roman"/>
        </w:rPr>
        <w:t>Cladium</w:t>
      </w:r>
      <w:proofErr w:type="spellEnd"/>
      <w:r w:rsidRPr="001347D3">
        <w:rPr>
          <w:rFonts w:ascii="Times New Roman" w:hAnsi="Times New Roman" w:cs="Times New Roman"/>
        </w:rPr>
        <w:t xml:space="preserve"> jamaicense (</w:t>
      </w:r>
      <w:proofErr w:type="spellStart"/>
      <w:r w:rsidRPr="001347D3">
        <w:rPr>
          <w:rFonts w:ascii="Times New Roman" w:hAnsi="Times New Roman" w:cs="Times New Roman"/>
        </w:rPr>
        <w:t>Cyperaceae</w:t>
      </w:r>
      <w:proofErr w:type="spellEnd"/>
      <w:r w:rsidRPr="001347D3">
        <w:rPr>
          <w:rFonts w:ascii="Times New Roman" w:hAnsi="Times New Roman" w:cs="Times New Roman"/>
        </w:rPr>
        <w:t>).</w:t>
      </w:r>
      <w:proofErr w:type="gramEnd"/>
      <w:r w:rsidRPr="001347D3">
        <w:rPr>
          <w:rFonts w:ascii="Times New Roman" w:hAnsi="Times New Roman" w:cs="Times New Roman"/>
        </w:rPr>
        <w:t xml:space="preserve"> American Journal of Botany 90:736-748.</w:t>
      </w:r>
    </w:p>
    <w:p w:rsidR="001347D3" w:rsidRDefault="001347D3" w:rsidP="001347D3">
      <w:pPr>
        <w:ind w:left="720" w:hanging="720"/>
        <w:rPr>
          <w:rFonts w:ascii="Times New Roman" w:hAnsi="Times New Roman" w:cs="Times New Roman"/>
        </w:rPr>
      </w:pPr>
      <w:proofErr w:type="gramStart"/>
      <w:r w:rsidRPr="001347D3">
        <w:rPr>
          <w:rFonts w:ascii="Times New Roman" w:hAnsi="Times New Roman" w:cs="Times New Roman"/>
        </w:rPr>
        <w:t xml:space="preserve">Miao, S. L., Kong, L., </w:t>
      </w:r>
      <w:proofErr w:type="spellStart"/>
      <w:r w:rsidRPr="001347D3">
        <w:rPr>
          <w:rFonts w:ascii="Times New Roman" w:hAnsi="Times New Roman" w:cs="Times New Roman"/>
        </w:rPr>
        <w:t>Lorenzens</w:t>
      </w:r>
      <w:proofErr w:type="spellEnd"/>
      <w:r w:rsidRPr="001347D3">
        <w:rPr>
          <w:rFonts w:ascii="Times New Roman" w:hAnsi="Times New Roman" w:cs="Times New Roman"/>
        </w:rPr>
        <w:t>, B., and Johnson, R. R. 1998.</w:t>
      </w:r>
      <w:proofErr w:type="gramEnd"/>
      <w:r w:rsidRPr="001347D3">
        <w:rPr>
          <w:rFonts w:ascii="Times New Roman" w:hAnsi="Times New Roman" w:cs="Times New Roman"/>
        </w:rPr>
        <w:t xml:space="preserve"> Versatile Modes of Propagation in Cladium jamaicense in the Florida Everglades. Annals of Botany 82: 285-290.</w:t>
      </w:r>
    </w:p>
    <w:p w:rsidR="000437D2" w:rsidRDefault="000437D2" w:rsidP="001347D3">
      <w:pPr>
        <w:ind w:left="720" w:hanging="720"/>
        <w:rPr>
          <w:rFonts w:ascii="Times New Roman" w:hAnsi="Times New Roman" w:cs="Times New Roman"/>
        </w:rPr>
      </w:pPr>
      <w:proofErr w:type="gramStart"/>
      <w:r w:rsidRPr="000437D2">
        <w:rPr>
          <w:rFonts w:ascii="Times New Roman" w:hAnsi="Times New Roman" w:cs="Times New Roman"/>
        </w:rPr>
        <w:t xml:space="preserve">Ponzio, </w:t>
      </w:r>
      <w:proofErr w:type="spellStart"/>
      <w:r w:rsidRPr="000437D2">
        <w:rPr>
          <w:rFonts w:ascii="Times New Roman" w:hAnsi="Times New Roman" w:cs="Times New Roman"/>
        </w:rPr>
        <w:t>Kimberli</w:t>
      </w:r>
      <w:proofErr w:type="spellEnd"/>
      <w:r w:rsidRPr="000437D2">
        <w:rPr>
          <w:rFonts w:ascii="Times New Roman" w:hAnsi="Times New Roman" w:cs="Times New Roman"/>
        </w:rPr>
        <w:t xml:space="preserve"> J., Miller, Steven J., and Lee, Mary Ann. 1995.</w:t>
      </w:r>
      <w:proofErr w:type="gramEnd"/>
      <w:r w:rsidRPr="000437D2">
        <w:rPr>
          <w:rFonts w:ascii="Times New Roman" w:hAnsi="Times New Roman" w:cs="Times New Roman"/>
        </w:rPr>
        <w:t xml:space="preserve"> </w:t>
      </w:r>
      <w:proofErr w:type="gramStart"/>
      <w:r w:rsidRPr="000437D2">
        <w:rPr>
          <w:rFonts w:ascii="Times New Roman" w:hAnsi="Times New Roman" w:cs="Times New Roman"/>
        </w:rPr>
        <w:t xml:space="preserve">Germination of Sawgrass, </w:t>
      </w:r>
      <w:proofErr w:type="spellStart"/>
      <w:r w:rsidRPr="000437D2">
        <w:rPr>
          <w:rFonts w:ascii="Times New Roman" w:hAnsi="Times New Roman" w:cs="Times New Roman"/>
        </w:rPr>
        <w:t>Cladium</w:t>
      </w:r>
      <w:proofErr w:type="spellEnd"/>
      <w:r w:rsidRPr="000437D2">
        <w:rPr>
          <w:rFonts w:ascii="Times New Roman" w:hAnsi="Times New Roman" w:cs="Times New Roman"/>
        </w:rPr>
        <w:t xml:space="preserve"> jamaicense </w:t>
      </w:r>
      <w:proofErr w:type="spellStart"/>
      <w:r w:rsidRPr="000437D2">
        <w:rPr>
          <w:rFonts w:ascii="Times New Roman" w:hAnsi="Times New Roman" w:cs="Times New Roman"/>
        </w:rPr>
        <w:t>Crantz</w:t>
      </w:r>
      <w:proofErr w:type="spellEnd"/>
      <w:r w:rsidRPr="000437D2">
        <w:rPr>
          <w:rFonts w:ascii="Times New Roman" w:hAnsi="Times New Roman" w:cs="Times New Roman"/>
        </w:rPr>
        <w:t>, Under Varying Hydrologic Conditions.</w:t>
      </w:r>
      <w:proofErr w:type="gramEnd"/>
      <w:r w:rsidRPr="000437D2">
        <w:rPr>
          <w:rFonts w:ascii="Times New Roman" w:hAnsi="Times New Roman" w:cs="Times New Roman"/>
        </w:rPr>
        <w:t xml:space="preserve"> Aquatic Botany 51:115-120.</w:t>
      </w:r>
    </w:p>
    <w:p w:rsidR="000437D2" w:rsidRPr="001347D3" w:rsidRDefault="000437D2" w:rsidP="001347D3">
      <w:pPr>
        <w:ind w:left="720" w:hanging="720"/>
        <w:rPr>
          <w:rFonts w:ascii="Times New Roman" w:hAnsi="Times New Roman" w:cs="Times New Roman"/>
        </w:rPr>
      </w:pPr>
      <w:proofErr w:type="gramStart"/>
      <w:r w:rsidRPr="000437D2">
        <w:rPr>
          <w:rFonts w:ascii="Times New Roman" w:hAnsi="Times New Roman" w:cs="Times New Roman"/>
        </w:rPr>
        <w:t xml:space="preserve">Todd, M. Jason., </w:t>
      </w:r>
      <w:proofErr w:type="spellStart"/>
      <w:r w:rsidRPr="000437D2">
        <w:rPr>
          <w:rFonts w:ascii="Times New Roman" w:hAnsi="Times New Roman" w:cs="Times New Roman"/>
        </w:rPr>
        <w:t>Muneepeerakul</w:t>
      </w:r>
      <w:proofErr w:type="spellEnd"/>
      <w:r w:rsidRPr="000437D2">
        <w:rPr>
          <w:rFonts w:ascii="Times New Roman" w:hAnsi="Times New Roman" w:cs="Times New Roman"/>
        </w:rPr>
        <w:t xml:space="preserve">, R., </w:t>
      </w:r>
      <w:proofErr w:type="spellStart"/>
      <w:r w:rsidRPr="000437D2">
        <w:rPr>
          <w:rFonts w:ascii="Times New Roman" w:hAnsi="Times New Roman" w:cs="Times New Roman"/>
        </w:rPr>
        <w:t>Pumo</w:t>
      </w:r>
      <w:proofErr w:type="spellEnd"/>
      <w:r w:rsidRPr="000437D2">
        <w:rPr>
          <w:rFonts w:ascii="Times New Roman" w:hAnsi="Times New Roman" w:cs="Times New Roman"/>
        </w:rPr>
        <w:t xml:space="preserve">, D., </w:t>
      </w:r>
      <w:proofErr w:type="spellStart"/>
      <w:r w:rsidRPr="000437D2">
        <w:rPr>
          <w:rFonts w:ascii="Times New Roman" w:hAnsi="Times New Roman" w:cs="Times New Roman"/>
        </w:rPr>
        <w:t>Azaele</w:t>
      </w:r>
      <w:proofErr w:type="spellEnd"/>
      <w:r w:rsidRPr="000437D2">
        <w:rPr>
          <w:rFonts w:ascii="Times New Roman" w:hAnsi="Times New Roman" w:cs="Times New Roman"/>
        </w:rPr>
        <w:t xml:space="preserve">, S., </w:t>
      </w:r>
      <w:proofErr w:type="spellStart"/>
      <w:r w:rsidRPr="000437D2">
        <w:rPr>
          <w:rFonts w:ascii="Times New Roman" w:hAnsi="Times New Roman" w:cs="Times New Roman"/>
        </w:rPr>
        <w:t>Miralles</w:t>
      </w:r>
      <w:proofErr w:type="spellEnd"/>
      <w:r w:rsidRPr="000437D2">
        <w:rPr>
          <w:rFonts w:ascii="Times New Roman" w:hAnsi="Times New Roman" w:cs="Times New Roman"/>
        </w:rPr>
        <w:t>-Wilhelm, F., et al. 2010.</w:t>
      </w:r>
      <w:proofErr w:type="gramEnd"/>
      <w:r w:rsidRPr="000437D2">
        <w:rPr>
          <w:rFonts w:ascii="Times New Roman" w:hAnsi="Times New Roman" w:cs="Times New Roman"/>
        </w:rPr>
        <w:t xml:space="preserve"> </w:t>
      </w:r>
      <w:proofErr w:type="gramStart"/>
      <w:r w:rsidRPr="000437D2">
        <w:rPr>
          <w:rFonts w:ascii="Times New Roman" w:hAnsi="Times New Roman" w:cs="Times New Roman"/>
        </w:rPr>
        <w:t>Hydrological drivers of wetland vegetation community distribution within Everglades National Park, Florida.</w:t>
      </w:r>
      <w:proofErr w:type="gramEnd"/>
      <w:r w:rsidRPr="000437D2">
        <w:rPr>
          <w:rFonts w:ascii="Times New Roman" w:hAnsi="Times New Roman" w:cs="Times New Roman"/>
        </w:rPr>
        <w:t xml:space="preserve"> Advances in Water Resources 33: 1279-1289.d</w:t>
      </w:r>
    </w:p>
    <w:p w:rsidR="001347D3" w:rsidRPr="001347D3" w:rsidRDefault="001347D3" w:rsidP="001347D3">
      <w:pPr>
        <w:ind w:left="720" w:hanging="720"/>
        <w:rPr>
          <w:rFonts w:ascii="Times New Roman" w:hAnsi="Times New Roman" w:cs="Times New Roman"/>
        </w:rPr>
      </w:pPr>
      <w:r w:rsidRPr="001347D3">
        <w:rPr>
          <w:rFonts w:ascii="Times New Roman" w:hAnsi="Times New Roman" w:cs="Times New Roman"/>
        </w:rPr>
        <w:t xml:space="preserve">Watts, Danielle L., Cohen, Matthew J., Heffernan, James B., Osborne, Todd Z. 2010. </w:t>
      </w:r>
      <w:proofErr w:type="gramStart"/>
      <w:r w:rsidRPr="001347D3">
        <w:rPr>
          <w:rFonts w:ascii="Times New Roman" w:hAnsi="Times New Roman" w:cs="Times New Roman"/>
        </w:rPr>
        <w:t>Hydrologic Modification and the Loss of Self-organized Patterning in the Ridge–Slough Mosaic of the Everglades.</w:t>
      </w:r>
      <w:proofErr w:type="gramEnd"/>
      <w:r w:rsidRPr="001347D3">
        <w:rPr>
          <w:rFonts w:ascii="Times New Roman" w:hAnsi="Times New Roman" w:cs="Times New Roman"/>
        </w:rPr>
        <w:t xml:space="preserve"> Ecosystems 13: 813–827</w:t>
      </w:r>
    </w:p>
    <w:p w:rsidR="001347D3" w:rsidRDefault="001347D3" w:rsidP="001347D3">
      <w:pPr>
        <w:ind w:left="720" w:hanging="720"/>
        <w:rPr>
          <w:rFonts w:ascii="Times New Roman" w:hAnsi="Times New Roman" w:cs="Times New Roman"/>
        </w:rPr>
      </w:pPr>
      <w:r w:rsidRPr="001347D3">
        <w:rPr>
          <w:rFonts w:ascii="Times New Roman" w:hAnsi="Times New Roman" w:cs="Times New Roman"/>
        </w:rPr>
        <w:t xml:space="preserve">Webb, </w:t>
      </w:r>
      <w:proofErr w:type="gramStart"/>
      <w:r w:rsidRPr="001347D3">
        <w:rPr>
          <w:rFonts w:ascii="Times New Roman" w:hAnsi="Times New Roman" w:cs="Times New Roman"/>
        </w:rPr>
        <w:t>James.,</w:t>
      </w:r>
      <w:proofErr w:type="gramEnd"/>
      <w:r w:rsidRPr="001347D3">
        <w:rPr>
          <w:rFonts w:ascii="Times New Roman" w:hAnsi="Times New Roman" w:cs="Times New Roman"/>
        </w:rPr>
        <w:t xml:space="preserve"> Miao, Shi Li and Zhang, Xing-</w:t>
      </w:r>
      <w:proofErr w:type="spellStart"/>
      <w:r w:rsidRPr="001347D3">
        <w:rPr>
          <w:rFonts w:ascii="Times New Roman" w:hAnsi="Times New Roman" w:cs="Times New Roman"/>
        </w:rPr>
        <w:t>Hai</w:t>
      </w:r>
      <w:proofErr w:type="spellEnd"/>
      <w:r w:rsidRPr="001347D3">
        <w:rPr>
          <w:rFonts w:ascii="Times New Roman" w:hAnsi="Times New Roman" w:cs="Times New Roman"/>
        </w:rPr>
        <w:t>. 2008. Factors and mechanisms influencing seed germination in a wetland plant sawgrass. Plant Growth Regulation 57: 243-250.</w:t>
      </w:r>
    </w:p>
    <w:p w:rsidR="00AB741C" w:rsidRDefault="00AB741C" w:rsidP="001347D3">
      <w:pPr>
        <w:ind w:left="720" w:hanging="720"/>
        <w:rPr>
          <w:rFonts w:ascii="Times New Roman" w:hAnsi="Times New Roman" w:cs="Times New Roman"/>
        </w:rPr>
      </w:pPr>
    </w:p>
    <w:p w:rsidR="00AB741C" w:rsidRDefault="00AB741C" w:rsidP="00AF43B5">
      <w:pPr>
        <w:rPr>
          <w:rFonts w:ascii="Times New Roman" w:hAnsi="Times New Roman" w:cs="Times New Roman"/>
        </w:rPr>
      </w:pPr>
    </w:p>
    <w:p w:rsidR="00AF43B5" w:rsidRDefault="00AF43B5" w:rsidP="00AF43B5">
      <w:pPr>
        <w:rPr>
          <w:rFonts w:ascii="Times New Roman" w:hAnsi="Times New Roman" w:cs="Times New Roman"/>
        </w:rPr>
      </w:pPr>
    </w:p>
    <w:p w:rsidR="002E3D8B" w:rsidRDefault="002E3D8B" w:rsidP="00AB741C">
      <w:pPr>
        <w:ind w:left="720" w:hanging="720"/>
        <w:jc w:val="center"/>
        <w:rPr>
          <w:rFonts w:ascii="Times New Roman" w:hAnsi="Times New Roman" w:cs="Times New Roman"/>
        </w:rPr>
      </w:pPr>
    </w:p>
    <w:p w:rsidR="00901507" w:rsidRDefault="00CF0D18" w:rsidP="00CF0D18">
      <w:pPr>
        <w:ind w:left="720" w:hanging="720"/>
        <w:jc w:val="right"/>
        <w:rPr>
          <w:rFonts w:ascii="Times New Roman" w:hAnsi="Times New Roman" w:cs="Times New Roman"/>
        </w:rPr>
      </w:pPr>
      <w:r>
        <w:rPr>
          <w:rFonts w:ascii="Times New Roman" w:hAnsi="Times New Roman" w:cs="Times New Roman"/>
        </w:rPr>
        <w:lastRenderedPageBreak/>
        <w:t>9.</w:t>
      </w:r>
    </w:p>
    <w:p w:rsidR="00AB741C" w:rsidRPr="00AB741C" w:rsidRDefault="00AB741C" w:rsidP="00AB741C">
      <w:pPr>
        <w:ind w:left="720" w:hanging="720"/>
        <w:jc w:val="center"/>
        <w:rPr>
          <w:rFonts w:ascii="Times New Roman" w:hAnsi="Times New Roman" w:cs="Times New Roman"/>
        </w:rPr>
      </w:pPr>
      <w:r w:rsidRPr="00AB741C">
        <w:rPr>
          <w:rFonts w:ascii="Times New Roman" w:hAnsi="Times New Roman" w:cs="Times New Roman"/>
        </w:rPr>
        <w:t>Geoffrey P. Thomas</w:t>
      </w:r>
    </w:p>
    <w:p w:rsidR="00AB741C" w:rsidRPr="00AB741C" w:rsidRDefault="00AB741C" w:rsidP="00AB741C">
      <w:pPr>
        <w:ind w:left="720" w:hanging="720"/>
        <w:jc w:val="center"/>
        <w:rPr>
          <w:rFonts w:ascii="Times New Roman" w:hAnsi="Times New Roman" w:cs="Times New Roman"/>
        </w:rPr>
      </w:pPr>
      <w:r w:rsidRPr="00AB741C">
        <w:rPr>
          <w:rFonts w:ascii="Times New Roman" w:hAnsi="Times New Roman" w:cs="Times New Roman"/>
        </w:rPr>
        <w:t>75 Mentor Drive, Naples, FL 34110</w:t>
      </w:r>
    </w:p>
    <w:p w:rsidR="00AB741C" w:rsidRPr="00AB741C" w:rsidRDefault="00AB741C" w:rsidP="00AB741C">
      <w:pPr>
        <w:ind w:left="720" w:hanging="720"/>
        <w:jc w:val="center"/>
        <w:rPr>
          <w:rFonts w:ascii="Times New Roman" w:hAnsi="Times New Roman" w:cs="Times New Roman"/>
        </w:rPr>
      </w:pPr>
      <w:r w:rsidRPr="00AB741C">
        <w:rPr>
          <w:rFonts w:ascii="Times New Roman" w:hAnsi="Times New Roman" w:cs="Times New Roman"/>
        </w:rPr>
        <w:t>(239)-595-1553</w:t>
      </w:r>
    </w:p>
    <w:p w:rsidR="00AB741C" w:rsidRPr="00AB741C" w:rsidRDefault="00AB741C" w:rsidP="00AB741C">
      <w:pPr>
        <w:ind w:left="720" w:hanging="720"/>
        <w:rPr>
          <w:rFonts w:ascii="Times New Roman" w:hAnsi="Times New Roman" w:cs="Times New Roman"/>
          <w:b/>
        </w:rPr>
      </w:pPr>
      <w:r w:rsidRPr="00AB741C">
        <w:rPr>
          <w:rFonts w:ascii="Times New Roman" w:hAnsi="Times New Roman" w:cs="Times New Roman"/>
          <w:b/>
        </w:rPr>
        <w:t xml:space="preserve">Education: </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2009 – Present: Florida Gulf Coast University Fort Myers, FL 33965</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Major: Environmental Studies</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Minors: Biology and Interdisciplinary Studies</w:t>
      </w:r>
    </w:p>
    <w:p w:rsidR="00AB741C" w:rsidRPr="00AB741C" w:rsidRDefault="00AB741C" w:rsidP="00AB741C">
      <w:pPr>
        <w:ind w:left="720" w:hanging="720"/>
        <w:rPr>
          <w:rFonts w:ascii="Times New Roman" w:hAnsi="Times New Roman" w:cs="Times New Roman"/>
          <w:b/>
        </w:rPr>
      </w:pPr>
      <w:r w:rsidRPr="00AB741C">
        <w:rPr>
          <w:rFonts w:ascii="Times New Roman" w:hAnsi="Times New Roman" w:cs="Times New Roman"/>
          <w:b/>
        </w:rPr>
        <w:t xml:space="preserve">Work Experience: </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2004-2006: Lawn maintenance/ Landscape architecture: Jean McCullough LLC. Bonita Springs, FL</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 xml:space="preserve">2006-2008: Cashier: </w:t>
      </w:r>
      <w:proofErr w:type="spellStart"/>
      <w:r w:rsidRPr="00AB741C">
        <w:rPr>
          <w:rFonts w:ascii="Times New Roman" w:hAnsi="Times New Roman" w:cs="Times New Roman"/>
        </w:rPr>
        <w:t>Sweetbay</w:t>
      </w:r>
      <w:proofErr w:type="spellEnd"/>
      <w:r w:rsidRPr="00AB741C">
        <w:rPr>
          <w:rFonts w:ascii="Times New Roman" w:hAnsi="Times New Roman" w:cs="Times New Roman"/>
        </w:rPr>
        <w:t xml:space="preserve"> Supermarket. 2482 Immokalee road Naples, FL 34110</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2008-2009: Cashier/ Order taker: Jason’s Deli. 2700 Immokalee road #1 Naples, FL 34110</w:t>
      </w:r>
    </w:p>
    <w:p w:rsidR="00AB741C" w:rsidRPr="00AB741C" w:rsidRDefault="00AB741C" w:rsidP="00AB741C">
      <w:pPr>
        <w:ind w:left="720" w:hanging="720"/>
        <w:rPr>
          <w:rFonts w:ascii="Times New Roman" w:hAnsi="Times New Roman" w:cs="Times New Roman"/>
          <w:b/>
        </w:rPr>
      </w:pPr>
      <w:r w:rsidRPr="00AB741C">
        <w:rPr>
          <w:rFonts w:ascii="Times New Roman" w:hAnsi="Times New Roman" w:cs="Times New Roman"/>
          <w:b/>
        </w:rPr>
        <w:t xml:space="preserve">Special Skills: </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w:t>
      </w:r>
      <w:r w:rsidRPr="00AB741C">
        <w:rPr>
          <w:rFonts w:ascii="Times New Roman" w:hAnsi="Times New Roman" w:cs="Times New Roman"/>
        </w:rPr>
        <w:tab/>
        <w:t>Experience with water sampling techniques</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w:t>
      </w:r>
      <w:r w:rsidRPr="00AB741C">
        <w:rPr>
          <w:rFonts w:ascii="Times New Roman" w:hAnsi="Times New Roman" w:cs="Times New Roman"/>
        </w:rPr>
        <w:tab/>
        <w:t xml:space="preserve">Familiar with native plant species </w:t>
      </w:r>
    </w:p>
    <w:p w:rsidR="00AB741C" w:rsidRPr="00AB741C" w:rsidRDefault="00AB741C" w:rsidP="00AB741C">
      <w:pPr>
        <w:ind w:left="720" w:hanging="720"/>
        <w:rPr>
          <w:rFonts w:ascii="Times New Roman" w:hAnsi="Times New Roman" w:cs="Times New Roman"/>
        </w:rPr>
      </w:pPr>
      <w:r w:rsidRPr="00AB741C">
        <w:rPr>
          <w:rFonts w:ascii="Times New Roman" w:hAnsi="Times New Roman" w:cs="Times New Roman"/>
        </w:rPr>
        <w:t>•</w:t>
      </w:r>
      <w:r w:rsidRPr="00AB741C">
        <w:rPr>
          <w:rFonts w:ascii="Times New Roman" w:hAnsi="Times New Roman" w:cs="Times New Roman"/>
        </w:rPr>
        <w:tab/>
      </w:r>
      <w:r w:rsidR="009B3907">
        <w:rPr>
          <w:rFonts w:ascii="Times New Roman" w:hAnsi="Times New Roman" w:cs="Times New Roman"/>
        </w:rPr>
        <w:t>Small craft operation</w:t>
      </w:r>
      <w:r w:rsidRPr="00AB741C">
        <w:rPr>
          <w:rFonts w:ascii="Times New Roman" w:hAnsi="Times New Roman" w:cs="Times New Roman"/>
        </w:rPr>
        <w:t xml:space="preserve"> (boating license)</w:t>
      </w:r>
    </w:p>
    <w:p w:rsidR="00AB741C" w:rsidRPr="009E44BE" w:rsidRDefault="00AB741C" w:rsidP="00AB741C">
      <w:pPr>
        <w:ind w:left="720" w:hanging="720"/>
        <w:rPr>
          <w:rFonts w:ascii="Times New Roman" w:hAnsi="Times New Roman" w:cs="Times New Roman"/>
        </w:rPr>
      </w:pPr>
      <w:r w:rsidRPr="00AB741C">
        <w:rPr>
          <w:rFonts w:ascii="Times New Roman" w:hAnsi="Times New Roman" w:cs="Times New Roman"/>
        </w:rPr>
        <w:t>•</w:t>
      </w:r>
      <w:r w:rsidRPr="00AB741C">
        <w:rPr>
          <w:rFonts w:ascii="Times New Roman" w:hAnsi="Times New Roman" w:cs="Times New Roman"/>
        </w:rPr>
        <w:tab/>
        <w:t>Familiar with laboratory safety and practices</w:t>
      </w:r>
    </w:p>
    <w:sectPr w:rsidR="00AB741C" w:rsidRPr="009E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70BD"/>
    <w:multiLevelType w:val="hybridMultilevel"/>
    <w:tmpl w:val="FBD8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BE"/>
    <w:rsid w:val="000437D2"/>
    <w:rsid w:val="00067390"/>
    <w:rsid w:val="000E6422"/>
    <w:rsid w:val="00101568"/>
    <w:rsid w:val="001347D3"/>
    <w:rsid w:val="001C628C"/>
    <w:rsid w:val="001C7728"/>
    <w:rsid w:val="001D0E9D"/>
    <w:rsid w:val="001D5F26"/>
    <w:rsid w:val="001D6937"/>
    <w:rsid w:val="00205E41"/>
    <w:rsid w:val="002229F5"/>
    <w:rsid w:val="002333BC"/>
    <w:rsid w:val="002A4410"/>
    <w:rsid w:val="002A4C4C"/>
    <w:rsid w:val="002A6231"/>
    <w:rsid w:val="002D59DF"/>
    <w:rsid w:val="002E3D8B"/>
    <w:rsid w:val="002F1293"/>
    <w:rsid w:val="003430CD"/>
    <w:rsid w:val="003439F9"/>
    <w:rsid w:val="0035132F"/>
    <w:rsid w:val="00376DAA"/>
    <w:rsid w:val="003956A4"/>
    <w:rsid w:val="003A7A91"/>
    <w:rsid w:val="003F1CF7"/>
    <w:rsid w:val="004246C8"/>
    <w:rsid w:val="00426C40"/>
    <w:rsid w:val="005A3988"/>
    <w:rsid w:val="00620019"/>
    <w:rsid w:val="006331AB"/>
    <w:rsid w:val="00660B1A"/>
    <w:rsid w:val="00696C5E"/>
    <w:rsid w:val="006C2F3F"/>
    <w:rsid w:val="006D28C7"/>
    <w:rsid w:val="007221B5"/>
    <w:rsid w:val="00795617"/>
    <w:rsid w:val="0079721D"/>
    <w:rsid w:val="007B45D4"/>
    <w:rsid w:val="0081675D"/>
    <w:rsid w:val="00850871"/>
    <w:rsid w:val="00863D53"/>
    <w:rsid w:val="008662BF"/>
    <w:rsid w:val="008A32BD"/>
    <w:rsid w:val="008A6700"/>
    <w:rsid w:val="008B6F8D"/>
    <w:rsid w:val="00901507"/>
    <w:rsid w:val="00910F54"/>
    <w:rsid w:val="00922695"/>
    <w:rsid w:val="00954B4C"/>
    <w:rsid w:val="00973777"/>
    <w:rsid w:val="0097632A"/>
    <w:rsid w:val="0098327F"/>
    <w:rsid w:val="009A20E3"/>
    <w:rsid w:val="009B3907"/>
    <w:rsid w:val="009E44BE"/>
    <w:rsid w:val="009E6B78"/>
    <w:rsid w:val="00A00171"/>
    <w:rsid w:val="00A72F17"/>
    <w:rsid w:val="00A80DA3"/>
    <w:rsid w:val="00AB741C"/>
    <w:rsid w:val="00AE3512"/>
    <w:rsid w:val="00AF43B5"/>
    <w:rsid w:val="00AF4CC6"/>
    <w:rsid w:val="00B30BB1"/>
    <w:rsid w:val="00B320B3"/>
    <w:rsid w:val="00B36C46"/>
    <w:rsid w:val="00B67D87"/>
    <w:rsid w:val="00B845CA"/>
    <w:rsid w:val="00BA76C9"/>
    <w:rsid w:val="00BB321B"/>
    <w:rsid w:val="00BC6042"/>
    <w:rsid w:val="00BE16EB"/>
    <w:rsid w:val="00BF69B0"/>
    <w:rsid w:val="00C12C0B"/>
    <w:rsid w:val="00CC1CCD"/>
    <w:rsid w:val="00CF0D18"/>
    <w:rsid w:val="00CF7C94"/>
    <w:rsid w:val="00D310D9"/>
    <w:rsid w:val="00E00286"/>
    <w:rsid w:val="00E74A04"/>
    <w:rsid w:val="00E86E31"/>
    <w:rsid w:val="00EA556E"/>
    <w:rsid w:val="00EB4C70"/>
    <w:rsid w:val="00EC38D9"/>
    <w:rsid w:val="00F2329D"/>
    <w:rsid w:val="00F80DA3"/>
    <w:rsid w:val="00FA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BE"/>
    <w:rPr>
      <w:rFonts w:ascii="Tahoma" w:hAnsi="Tahoma" w:cs="Tahoma"/>
      <w:sz w:val="16"/>
      <w:szCs w:val="16"/>
    </w:rPr>
  </w:style>
  <w:style w:type="character" w:styleId="PlaceholderText">
    <w:name w:val="Placeholder Text"/>
    <w:basedOn w:val="DefaultParagraphFont"/>
    <w:uiPriority w:val="99"/>
    <w:semiHidden/>
    <w:rsid w:val="00AF4CC6"/>
    <w:rPr>
      <w:color w:val="808080"/>
    </w:rPr>
  </w:style>
  <w:style w:type="table" w:styleId="TableGrid">
    <w:name w:val="Table Grid"/>
    <w:basedOn w:val="TableNormal"/>
    <w:uiPriority w:val="59"/>
    <w:rsid w:val="001D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BE"/>
    <w:rPr>
      <w:rFonts w:ascii="Tahoma" w:hAnsi="Tahoma" w:cs="Tahoma"/>
      <w:sz w:val="16"/>
      <w:szCs w:val="16"/>
    </w:rPr>
  </w:style>
  <w:style w:type="character" w:styleId="PlaceholderText">
    <w:name w:val="Placeholder Text"/>
    <w:basedOn w:val="DefaultParagraphFont"/>
    <w:uiPriority w:val="99"/>
    <w:semiHidden/>
    <w:rsid w:val="00AF4CC6"/>
    <w:rPr>
      <w:color w:val="808080"/>
    </w:rPr>
  </w:style>
  <w:style w:type="table" w:styleId="TableGrid">
    <w:name w:val="Table Grid"/>
    <w:basedOn w:val="TableNormal"/>
    <w:uiPriority w:val="59"/>
    <w:rsid w:val="001D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9</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74</cp:revision>
  <cp:lastPrinted>2011-10-18T14:30:00Z</cp:lastPrinted>
  <dcterms:created xsi:type="dcterms:W3CDTF">2011-10-13T14:22:00Z</dcterms:created>
  <dcterms:modified xsi:type="dcterms:W3CDTF">2011-10-20T03:48:00Z</dcterms:modified>
</cp:coreProperties>
</file>